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0D" w:rsidRPr="00145981" w:rsidRDefault="00204B0D" w:rsidP="00145981">
      <w:pPr>
        <w:spacing w:line="276" w:lineRule="auto"/>
        <w:jc w:val="both"/>
        <w:rPr>
          <w:rFonts w:ascii="Times New Roman" w:hAnsi="Times New Roman" w:cs="Times New Roman"/>
          <w:b/>
          <w:sz w:val="28"/>
          <w:szCs w:val="24"/>
        </w:rPr>
      </w:pPr>
      <w:bookmarkStart w:id="0" w:name="_GoBack"/>
      <w:bookmarkEnd w:id="0"/>
      <w:r w:rsidRPr="00145981">
        <w:rPr>
          <w:rFonts w:ascii="Times New Roman" w:hAnsi="Times New Roman" w:cs="Times New Roman"/>
          <w:b/>
          <w:sz w:val="28"/>
          <w:szCs w:val="24"/>
        </w:rPr>
        <w:t xml:space="preserve">Prevalence and factors leading to initiation of tobacco </w:t>
      </w:r>
      <w:r w:rsidR="00575BC9" w:rsidRPr="00145981">
        <w:rPr>
          <w:rFonts w:ascii="Times New Roman" w:hAnsi="Times New Roman" w:cs="Times New Roman"/>
          <w:b/>
          <w:sz w:val="28"/>
          <w:szCs w:val="24"/>
        </w:rPr>
        <w:t>smoking</w:t>
      </w:r>
      <w:r w:rsidRPr="00145981">
        <w:rPr>
          <w:rFonts w:ascii="Times New Roman" w:hAnsi="Times New Roman" w:cs="Times New Roman"/>
          <w:b/>
          <w:sz w:val="28"/>
          <w:szCs w:val="24"/>
        </w:rPr>
        <w:t xml:space="preserve"> among the </w:t>
      </w:r>
      <w:r w:rsidR="00DD3944" w:rsidRPr="00145981">
        <w:rPr>
          <w:rFonts w:ascii="Times New Roman" w:hAnsi="Times New Roman" w:cs="Times New Roman"/>
          <w:b/>
          <w:sz w:val="28"/>
          <w:szCs w:val="24"/>
        </w:rPr>
        <w:t xml:space="preserve">University </w:t>
      </w:r>
      <w:r w:rsidRPr="00145981">
        <w:rPr>
          <w:rFonts w:ascii="Times New Roman" w:hAnsi="Times New Roman" w:cs="Times New Roman"/>
          <w:b/>
          <w:sz w:val="28"/>
          <w:szCs w:val="24"/>
        </w:rPr>
        <w:t>stude</w:t>
      </w:r>
      <w:r w:rsidR="00DD3944" w:rsidRPr="00145981">
        <w:rPr>
          <w:rFonts w:ascii="Times New Roman" w:hAnsi="Times New Roman" w:cs="Times New Roman"/>
          <w:b/>
          <w:sz w:val="28"/>
          <w:szCs w:val="24"/>
        </w:rPr>
        <w:t>nts in Bangladesh</w:t>
      </w:r>
    </w:p>
    <w:p w:rsidR="001336D5" w:rsidRPr="00145981" w:rsidRDefault="001336D5" w:rsidP="00145981">
      <w:pPr>
        <w:spacing w:line="276" w:lineRule="auto"/>
        <w:jc w:val="both"/>
        <w:rPr>
          <w:rFonts w:ascii="Times New Roman" w:hAnsi="Times New Roman" w:cs="Times New Roman"/>
          <w:b/>
          <w:sz w:val="28"/>
          <w:szCs w:val="24"/>
        </w:rPr>
      </w:pPr>
      <w:r w:rsidRPr="00145981">
        <w:rPr>
          <w:rFonts w:ascii="Times New Roman" w:hAnsi="Times New Roman" w:cs="Times New Roman"/>
          <w:b/>
          <w:sz w:val="28"/>
          <w:szCs w:val="24"/>
        </w:rPr>
        <w:t xml:space="preserve">Running Title: Factors associated with tobacco use among the </w:t>
      </w:r>
      <w:r w:rsidR="00397642" w:rsidRPr="00145981">
        <w:rPr>
          <w:rFonts w:ascii="Times New Roman" w:hAnsi="Times New Roman" w:cs="Times New Roman"/>
          <w:b/>
          <w:sz w:val="28"/>
          <w:szCs w:val="24"/>
        </w:rPr>
        <w:t xml:space="preserve">University </w:t>
      </w:r>
      <w:r w:rsidRPr="00145981">
        <w:rPr>
          <w:rFonts w:ascii="Times New Roman" w:hAnsi="Times New Roman" w:cs="Times New Roman"/>
          <w:b/>
          <w:sz w:val="28"/>
          <w:szCs w:val="24"/>
        </w:rPr>
        <w:t>students</w:t>
      </w:r>
    </w:p>
    <w:p w:rsidR="001336D5" w:rsidRPr="00145981" w:rsidRDefault="001336D5" w:rsidP="00145981">
      <w:pPr>
        <w:spacing w:line="276" w:lineRule="auto"/>
        <w:jc w:val="both"/>
        <w:rPr>
          <w:rFonts w:ascii="Times New Roman" w:hAnsi="Times New Roman" w:cs="Times New Roman"/>
          <w:b/>
          <w:sz w:val="28"/>
          <w:szCs w:val="24"/>
        </w:rPr>
      </w:pPr>
    </w:p>
    <w:p w:rsidR="00AB597D" w:rsidRPr="00145981" w:rsidRDefault="00804E26"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Sahadat</w:t>
      </w:r>
      <w:r w:rsidR="00145981" w:rsidRPr="00145981">
        <w:rPr>
          <w:rFonts w:ascii="Times New Roman" w:hAnsi="Times New Roman" w:cs="Times New Roman"/>
          <w:sz w:val="24"/>
          <w:szCs w:val="24"/>
        </w:rPr>
        <w:t xml:space="preserve"> </w:t>
      </w:r>
      <w:r w:rsidRPr="00145981">
        <w:rPr>
          <w:rFonts w:ascii="Times New Roman" w:hAnsi="Times New Roman" w:cs="Times New Roman"/>
          <w:sz w:val="24"/>
          <w:szCs w:val="24"/>
        </w:rPr>
        <w:t>Hossain</w:t>
      </w:r>
      <w:r w:rsidRPr="00145981">
        <w:rPr>
          <w:rFonts w:ascii="Times New Roman" w:hAnsi="Times New Roman" w:cs="Times New Roman"/>
          <w:sz w:val="24"/>
          <w:szCs w:val="24"/>
          <w:vertAlign w:val="superscript"/>
        </w:rPr>
        <w:t>1</w:t>
      </w:r>
      <w:r w:rsidRPr="00145981">
        <w:rPr>
          <w:rFonts w:ascii="Times New Roman" w:hAnsi="Times New Roman" w:cs="Times New Roman"/>
          <w:sz w:val="24"/>
          <w:szCs w:val="24"/>
        </w:rPr>
        <w:t xml:space="preserve">, </w:t>
      </w:r>
      <w:r w:rsidR="008A2F5F" w:rsidRPr="00145981">
        <w:rPr>
          <w:rFonts w:ascii="Times New Roman" w:hAnsi="Times New Roman" w:cs="Times New Roman"/>
          <w:sz w:val="24"/>
          <w:szCs w:val="24"/>
        </w:rPr>
        <w:t>Md. Shakhaoat Hossain</w:t>
      </w:r>
      <w:r w:rsidR="008A2F5F" w:rsidRPr="00145981">
        <w:rPr>
          <w:rFonts w:ascii="Times New Roman" w:hAnsi="Times New Roman" w:cs="Times New Roman"/>
          <w:sz w:val="24"/>
          <w:szCs w:val="24"/>
          <w:vertAlign w:val="superscript"/>
        </w:rPr>
        <w:t>1</w:t>
      </w:r>
      <w:r w:rsidR="008A2F5F" w:rsidRPr="00145981">
        <w:rPr>
          <w:rFonts w:ascii="Times New Roman" w:hAnsi="Times New Roman" w:cs="Times New Roman"/>
          <w:sz w:val="24"/>
          <w:szCs w:val="24"/>
        </w:rPr>
        <w:t xml:space="preserve">*, </w:t>
      </w:r>
      <w:r w:rsidR="003864A9" w:rsidRPr="00145981">
        <w:rPr>
          <w:rFonts w:ascii="Times New Roman" w:hAnsi="Times New Roman" w:cs="Times New Roman"/>
          <w:sz w:val="24"/>
          <w:szCs w:val="24"/>
        </w:rPr>
        <w:t>Fahad</w:t>
      </w:r>
      <w:r w:rsidR="00145981" w:rsidRPr="00145981">
        <w:rPr>
          <w:rFonts w:ascii="Times New Roman" w:hAnsi="Times New Roman" w:cs="Times New Roman"/>
          <w:sz w:val="24"/>
          <w:szCs w:val="24"/>
        </w:rPr>
        <w:t xml:space="preserve"> </w:t>
      </w:r>
      <w:r w:rsidR="003864A9" w:rsidRPr="00145981">
        <w:rPr>
          <w:rFonts w:ascii="Times New Roman" w:hAnsi="Times New Roman" w:cs="Times New Roman"/>
          <w:sz w:val="24"/>
          <w:szCs w:val="24"/>
        </w:rPr>
        <w:t>Ahmed</w:t>
      </w:r>
      <w:r w:rsidR="003864A9" w:rsidRPr="00145981">
        <w:rPr>
          <w:rFonts w:ascii="Times New Roman" w:hAnsi="Times New Roman" w:cs="Times New Roman"/>
          <w:sz w:val="24"/>
          <w:szCs w:val="24"/>
          <w:vertAlign w:val="superscript"/>
        </w:rPr>
        <w:t>2</w:t>
      </w:r>
      <w:r w:rsidR="003864A9" w:rsidRPr="00145981">
        <w:rPr>
          <w:rFonts w:ascii="Times New Roman" w:hAnsi="Times New Roman" w:cs="Times New Roman"/>
          <w:sz w:val="24"/>
          <w:szCs w:val="24"/>
        </w:rPr>
        <w:t xml:space="preserve">, </w:t>
      </w:r>
      <w:r w:rsidR="008A2F5F" w:rsidRPr="00145981">
        <w:rPr>
          <w:rFonts w:ascii="Times New Roman" w:hAnsi="Times New Roman" w:cs="Times New Roman"/>
          <w:sz w:val="24"/>
          <w:szCs w:val="24"/>
        </w:rPr>
        <w:t>Md</w:t>
      </w:r>
      <w:r w:rsidR="006F2856" w:rsidRPr="00145981">
        <w:rPr>
          <w:rFonts w:ascii="Times New Roman" w:hAnsi="Times New Roman" w:cs="Times New Roman"/>
          <w:sz w:val="24"/>
          <w:szCs w:val="24"/>
        </w:rPr>
        <w:t>. Rabiul Islam</w:t>
      </w:r>
      <w:r w:rsidR="006F2856" w:rsidRPr="00145981">
        <w:rPr>
          <w:rFonts w:ascii="Times New Roman" w:hAnsi="Times New Roman" w:cs="Times New Roman"/>
          <w:sz w:val="24"/>
          <w:szCs w:val="24"/>
          <w:vertAlign w:val="superscript"/>
        </w:rPr>
        <w:t>1</w:t>
      </w:r>
      <w:r w:rsidR="006F2856" w:rsidRPr="00145981">
        <w:rPr>
          <w:rFonts w:ascii="Times New Roman" w:hAnsi="Times New Roman" w:cs="Times New Roman"/>
          <w:sz w:val="24"/>
          <w:szCs w:val="24"/>
        </w:rPr>
        <w:t>,</w:t>
      </w:r>
      <w:r w:rsidR="00AB597D" w:rsidRPr="00145981">
        <w:rPr>
          <w:rFonts w:ascii="Times New Roman" w:hAnsi="Times New Roman" w:cs="Times New Roman"/>
          <w:sz w:val="24"/>
          <w:szCs w:val="24"/>
        </w:rPr>
        <w:t xml:space="preserve"> </w:t>
      </w:r>
      <w:r w:rsidR="00C81C5D" w:rsidRPr="00145981">
        <w:rPr>
          <w:rFonts w:ascii="Times New Roman" w:hAnsi="Times New Roman" w:cs="Times New Roman"/>
          <w:sz w:val="24"/>
          <w:szCs w:val="24"/>
        </w:rPr>
        <w:t>Md. Tajuddin Sikder</w:t>
      </w:r>
      <w:r w:rsidR="00C81C5D" w:rsidRPr="00145981">
        <w:rPr>
          <w:rFonts w:ascii="Times New Roman" w:hAnsi="Times New Roman" w:cs="Times New Roman"/>
          <w:sz w:val="24"/>
          <w:szCs w:val="24"/>
          <w:vertAlign w:val="superscript"/>
        </w:rPr>
        <w:t>1</w:t>
      </w:r>
      <w:r w:rsidR="00C81C5D" w:rsidRPr="00145981">
        <w:rPr>
          <w:rFonts w:ascii="Times New Roman" w:hAnsi="Times New Roman" w:cs="Times New Roman"/>
          <w:sz w:val="24"/>
          <w:szCs w:val="24"/>
        </w:rPr>
        <w:t xml:space="preserve">, </w:t>
      </w:r>
      <w:r w:rsidR="00AB597D" w:rsidRPr="00145981">
        <w:rPr>
          <w:rFonts w:ascii="Times New Roman" w:hAnsi="Times New Roman" w:cs="Times New Roman"/>
          <w:sz w:val="24"/>
          <w:szCs w:val="24"/>
        </w:rPr>
        <w:t>Md. Abdur Rahman</w:t>
      </w:r>
      <w:r w:rsidR="0068418E" w:rsidRPr="00145981">
        <w:rPr>
          <w:rFonts w:ascii="Times New Roman" w:hAnsi="Times New Roman" w:cs="Times New Roman"/>
          <w:sz w:val="24"/>
          <w:szCs w:val="24"/>
          <w:vertAlign w:val="superscript"/>
        </w:rPr>
        <w:t>1</w:t>
      </w:r>
    </w:p>
    <w:p w:rsidR="00AB597D" w:rsidRPr="00145981" w:rsidRDefault="00AB597D" w:rsidP="00145981">
      <w:pPr>
        <w:spacing w:after="0" w:line="276" w:lineRule="auto"/>
        <w:jc w:val="both"/>
        <w:rPr>
          <w:rFonts w:ascii="Times New Roman" w:eastAsia="Calibri" w:hAnsi="Times New Roman" w:cs="Times New Roman"/>
          <w:sz w:val="24"/>
          <w:szCs w:val="24"/>
        </w:rPr>
      </w:pPr>
      <w:r w:rsidRPr="00145981">
        <w:rPr>
          <w:rFonts w:ascii="Times New Roman" w:hAnsi="Times New Roman" w:cs="Times New Roman"/>
          <w:sz w:val="24"/>
          <w:szCs w:val="24"/>
          <w:vertAlign w:val="superscript"/>
        </w:rPr>
        <w:t>1</w:t>
      </w:r>
      <w:r w:rsidRPr="00145981">
        <w:rPr>
          <w:rFonts w:ascii="Times New Roman" w:eastAsia="Calibri" w:hAnsi="Times New Roman" w:cs="Times New Roman"/>
          <w:sz w:val="24"/>
          <w:szCs w:val="24"/>
        </w:rPr>
        <w:t xml:space="preserve">Department of </w:t>
      </w:r>
      <w:r w:rsidRPr="00145981">
        <w:rPr>
          <w:rFonts w:ascii="Times New Roman" w:hAnsi="Times New Roman" w:cs="Times New Roman"/>
          <w:sz w:val="24"/>
          <w:szCs w:val="24"/>
        </w:rPr>
        <w:t>Public Health &amp; Informatics</w:t>
      </w:r>
      <w:r w:rsidRPr="00145981">
        <w:rPr>
          <w:rFonts w:ascii="Times New Roman" w:eastAsia="Calibri" w:hAnsi="Times New Roman" w:cs="Times New Roman"/>
          <w:sz w:val="24"/>
          <w:szCs w:val="24"/>
        </w:rPr>
        <w:t>, Jahangirnagar University, Dhaka-1342, Bangladesh</w:t>
      </w:r>
    </w:p>
    <w:p w:rsidR="00AB597D" w:rsidRPr="00145981" w:rsidRDefault="00AB597D" w:rsidP="00145981">
      <w:pPr>
        <w:spacing w:after="0" w:line="276" w:lineRule="auto"/>
        <w:jc w:val="both"/>
        <w:rPr>
          <w:rFonts w:ascii="Times New Roman" w:eastAsia="Calibri" w:hAnsi="Times New Roman" w:cs="Times New Roman"/>
          <w:sz w:val="24"/>
          <w:szCs w:val="24"/>
        </w:rPr>
      </w:pPr>
      <w:r w:rsidRPr="00145981">
        <w:rPr>
          <w:rFonts w:ascii="Times New Roman" w:hAnsi="Times New Roman" w:cs="Times New Roman"/>
          <w:sz w:val="24"/>
          <w:szCs w:val="24"/>
          <w:vertAlign w:val="superscript"/>
        </w:rPr>
        <w:t>2</w:t>
      </w:r>
      <w:r w:rsidRPr="00145981">
        <w:rPr>
          <w:rFonts w:ascii="Times New Roman" w:eastAsia="Calibri" w:hAnsi="Times New Roman" w:cs="Times New Roman"/>
          <w:sz w:val="24"/>
          <w:szCs w:val="24"/>
        </w:rPr>
        <w:t>Department of Environmental Sciences, Jahangirnagar University, Dhaka-1342, Bangladesh</w:t>
      </w:r>
    </w:p>
    <w:p w:rsidR="007F4711" w:rsidRPr="00145981" w:rsidRDefault="007F4711" w:rsidP="00145981">
      <w:pPr>
        <w:spacing w:after="0" w:line="276" w:lineRule="auto"/>
        <w:jc w:val="both"/>
        <w:rPr>
          <w:rFonts w:ascii="Times New Roman" w:eastAsia="Calibri" w:hAnsi="Times New Roman" w:cs="Times New Roman"/>
          <w:sz w:val="24"/>
          <w:szCs w:val="24"/>
        </w:rPr>
      </w:pPr>
    </w:p>
    <w:p w:rsidR="007F4711" w:rsidRPr="00145981" w:rsidRDefault="007F4711" w:rsidP="00145981">
      <w:pPr>
        <w:spacing w:after="0" w:line="276" w:lineRule="auto"/>
        <w:jc w:val="both"/>
        <w:rPr>
          <w:rFonts w:ascii="Times New Roman" w:eastAsia="Calibri" w:hAnsi="Times New Roman" w:cs="Times New Roman"/>
          <w:sz w:val="24"/>
          <w:szCs w:val="24"/>
        </w:rPr>
      </w:pPr>
    </w:p>
    <w:p w:rsidR="00AB597D" w:rsidRPr="00145981" w:rsidRDefault="00AB597D" w:rsidP="00145981">
      <w:pPr>
        <w:spacing w:line="276" w:lineRule="auto"/>
        <w:jc w:val="both"/>
        <w:rPr>
          <w:rFonts w:ascii="Times New Roman" w:eastAsia="Calibri" w:hAnsi="Times New Roman" w:cs="Times New Roman"/>
          <w:sz w:val="24"/>
          <w:szCs w:val="24"/>
        </w:rPr>
      </w:pPr>
      <w:r w:rsidRPr="00145981">
        <w:rPr>
          <w:rFonts w:ascii="Times New Roman" w:eastAsia="Calibri" w:hAnsi="Times New Roman" w:cs="Times New Roman"/>
          <w:sz w:val="24"/>
          <w:szCs w:val="24"/>
        </w:rPr>
        <w:t>*Corresponding author &lt;shakhaoat@juniv.edu&gt;</w:t>
      </w:r>
    </w:p>
    <w:p w:rsidR="00DD3944" w:rsidRPr="00145981" w:rsidRDefault="00DD3944" w:rsidP="00145981">
      <w:pPr>
        <w:spacing w:line="276" w:lineRule="auto"/>
        <w:jc w:val="both"/>
        <w:rPr>
          <w:rFonts w:ascii="Times New Roman" w:hAnsi="Times New Roman" w:cs="Times New Roman"/>
          <w:sz w:val="24"/>
          <w:szCs w:val="24"/>
        </w:rPr>
      </w:pPr>
    </w:p>
    <w:p w:rsidR="004C335F" w:rsidRPr="00145981" w:rsidRDefault="004C335F"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Abstract</w:t>
      </w:r>
    </w:p>
    <w:p w:rsidR="004C335F" w:rsidRPr="00145981" w:rsidRDefault="004C335F" w:rsidP="00145981">
      <w:pPr>
        <w:spacing w:line="276" w:lineRule="auto"/>
        <w:jc w:val="both"/>
        <w:rPr>
          <w:rFonts w:ascii="Times New Roman" w:hAnsi="Times New Roman" w:cs="Times New Roman"/>
          <w:sz w:val="24"/>
          <w:szCs w:val="24"/>
        </w:rPr>
      </w:pPr>
      <w:r w:rsidRPr="00145981">
        <w:rPr>
          <w:rFonts w:ascii="Times New Roman" w:hAnsi="Times New Roman" w:cs="Times New Roman"/>
          <w:b/>
          <w:bCs/>
          <w:sz w:val="24"/>
          <w:szCs w:val="24"/>
        </w:rPr>
        <w:t>Background:</w:t>
      </w:r>
      <w:r w:rsidR="00145981" w:rsidRPr="00145981">
        <w:rPr>
          <w:rFonts w:ascii="Times New Roman" w:hAnsi="Times New Roman" w:cs="Times New Roman"/>
          <w:b/>
          <w:bCs/>
          <w:sz w:val="24"/>
          <w:szCs w:val="24"/>
        </w:rPr>
        <w:t xml:space="preserve"> </w:t>
      </w:r>
      <w:r w:rsidRPr="00145981">
        <w:rPr>
          <w:rFonts w:ascii="Times New Roman" w:hAnsi="Times New Roman" w:cs="Times New Roman"/>
          <w:sz w:val="24"/>
          <w:szCs w:val="24"/>
        </w:rPr>
        <w:t xml:space="preserve">Tobacco smoking is considered as the chief risk factor for causes of preventable morbidity and mortality globally, and is responsible for causes of many untimely deaths. This study was aimed to determine prevalence and factors associated with current tobacco </w:t>
      </w:r>
      <w:r w:rsidR="0055697B" w:rsidRPr="00145981">
        <w:rPr>
          <w:rFonts w:ascii="Times New Roman" w:hAnsi="Times New Roman" w:cs="Times New Roman"/>
          <w:sz w:val="24"/>
          <w:szCs w:val="24"/>
        </w:rPr>
        <w:t xml:space="preserve">smoking </w:t>
      </w:r>
      <w:r w:rsidRPr="00145981">
        <w:rPr>
          <w:rFonts w:ascii="Times New Roman" w:hAnsi="Times New Roman" w:cs="Times New Roman"/>
          <w:sz w:val="24"/>
          <w:szCs w:val="24"/>
        </w:rPr>
        <w:t>among the uni</w:t>
      </w:r>
      <w:r w:rsidR="00785B97" w:rsidRPr="00145981">
        <w:rPr>
          <w:rFonts w:ascii="Times New Roman" w:hAnsi="Times New Roman" w:cs="Times New Roman"/>
          <w:sz w:val="24"/>
          <w:szCs w:val="24"/>
        </w:rPr>
        <w:t>versity students in Bangladesh.</w:t>
      </w:r>
    </w:p>
    <w:p w:rsidR="004C335F" w:rsidRPr="00145981" w:rsidRDefault="004C335F" w:rsidP="00145981">
      <w:pPr>
        <w:spacing w:line="276" w:lineRule="auto"/>
        <w:jc w:val="both"/>
        <w:rPr>
          <w:rFonts w:ascii="Times New Roman" w:hAnsi="Times New Roman" w:cs="Times New Roman"/>
          <w:sz w:val="24"/>
          <w:szCs w:val="24"/>
        </w:rPr>
      </w:pPr>
      <w:r w:rsidRPr="00145981">
        <w:rPr>
          <w:rFonts w:ascii="Times New Roman" w:hAnsi="Times New Roman" w:cs="Times New Roman"/>
          <w:b/>
          <w:bCs/>
          <w:sz w:val="24"/>
          <w:szCs w:val="24"/>
        </w:rPr>
        <w:t>Methods:</w:t>
      </w:r>
      <w:r w:rsidR="00145981" w:rsidRPr="00145981">
        <w:rPr>
          <w:rFonts w:ascii="Times New Roman" w:hAnsi="Times New Roman" w:cs="Times New Roman"/>
          <w:b/>
          <w:bCs/>
          <w:sz w:val="24"/>
          <w:szCs w:val="24"/>
        </w:rPr>
        <w:t xml:space="preserve"> </w:t>
      </w:r>
      <w:r w:rsidRPr="00145981">
        <w:rPr>
          <w:rFonts w:ascii="Times New Roman" w:hAnsi="Times New Roman" w:cs="Times New Roman"/>
          <w:sz w:val="24"/>
          <w:szCs w:val="24"/>
        </w:rPr>
        <w:t xml:space="preserve">A cross-sectional study was conducted on 264 students of Jahangirnagar University, Dhaka, Bangladesh in 2015. A standard self-administered questionnaire consisting of socio-demographic data, participant </w:t>
      </w:r>
      <w:r w:rsidR="00785B97"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 xml:space="preserve">smoking status, family and peer </w:t>
      </w:r>
      <w:r w:rsidR="00785B97"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 xml:space="preserve">smoking history, attitudes and beliefs about </w:t>
      </w:r>
      <w:r w:rsidR="00785B97"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smoking, knowledge of tobacco</w:t>
      </w:r>
      <w:r w:rsidR="00785B97" w:rsidRPr="00145981">
        <w:rPr>
          <w:rFonts w:ascii="Times New Roman" w:hAnsi="Times New Roman" w:cs="Times New Roman"/>
          <w:sz w:val="24"/>
          <w:szCs w:val="24"/>
        </w:rPr>
        <w:t xml:space="preserve"> smoking</w:t>
      </w:r>
      <w:r w:rsidR="006B5FCA" w:rsidRPr="00145981">
        <w:rPr>
          <w:rFonts w:ascii="Times New Roman" w:hAnsi="Times New Roman" w:cs="Times New Roman"/>
          <w:sz w:val="24"/>
          <w:szCs w:val="24"/>
        </w:rPr>
        <w:t xml:space="preserve"> and its</w:t>
      </w:r>
      <w:r w:rsidRPr="00145981">
        <w:rPr>
          <w:rFonts w:ascii="Times New Roman" w:hAnsi="Times New Roman" w:cs="Times New Roman"/>
          <w:sz w:val="24"/>
          <w:szCs w:val="24"/>
        </w:rPr>
        <w:t xml:space="preserve"> negative effects </w:t>
      </w:r>
      <w:r w:rsidR="006B5FCA" w:rsidRPr="00145981">
        <w:rPr>
          <w:rFonts w:ascii="Times New Roman" w:hAnsi="Times New Roman" w:cs="Times New Roman"/>
          <w:sz w:val="24"/>
          <w:szCs w:val="24"/>
        </w:rPr>
        <w:t>w</w:t>
      </w:r>
      <w:r w:rsidR="00E05BAC" w:rsidRPr="00145981">
        <w:rPr>
          <w:rFonts w:ascii="Times New Roman" w:hAnsi="Times New Roman" w:cs="Times New Roman"/>
          <w:sz w:val="24"/>
          <w:szCs w:val="24"/>
        </w:rPr>
        <w:t>as</w:t>
      </w:r>
      <w:r w:rsidRPr="00145981">
        <w:rPr>
          <w:rFonts w:ascii="Times New Roman" w:hAnsi="Times New Roman" w:cs="Times New Roman"/>
          <w:sz w:val="24"/>
          <w:szCs w:val="24"/>
        </w:rPr>
        <w:t xml:space="preserve"> used in this study. Data were entered and </w:t>
      </w:r>
      <w:r w:rsidR="001E2B28" w:rsidRPr="00145981">
        <w:rPr>
          <w:rFonts w:ascii="Times New Roman" w:hAnsi="Times New Roman" w:cs="Times New Roman"/>
          <w:sz w:val="24"/>
          <w:szCs w:val="24"/>
        </w:rPr>
        <w:t>analyzed</w:t>
      </w:r>
      <w:r w:rsidRPr="00145981">
        <w:rPr>
          <w:rFonts w:ascii="Times New Roman" w:hAnsi="Times New Roman" w:cs="Times New Roman"/>
          <w:sz w:val="24"/>
          <w:szCs w:val="24"/>
        </w:rPr>
        <w:t xml:space="preserve"> using software of Statistical Package for Social Sciences (SPSS) version 20.0. </w:t>
      </w:r>
    </w:p>
    <w:p w:rsidR="004C335F" w:rsidRPr="00145981" w:rsidRDefault="004C335F" w:rsidP="00145981">
      <w:pPr>
        <w:spacing w:line="276" w:lineRule="auto"/>
        <w:jc w:val="both"/>
        <w:rPr>
          <w:rFonts w:ascii="Times New Roman" w:hAnsi="Times New Roman" w:cs="Times New Roman"/>
          <w:sz w:val="24"/>
          <w:szCs w:val="24"/>
        </w:rPr>
      </w:pPr>
      <w:r w:rsidRPr="00145981">
        <w:rPr>
          <w:rFonts w:ascii="Times New Roman" w:hAnsi="Times New Roman" w:cs="Times New Roman"/>
          <w:b/>
          <w:bCs/>
          <w:sz w:val="24"/>
          <w:szCs w:val="24"/>
        </w:rPr>
        <w:t>Results:</w:t>
      </w:r>
      <w:r w:rsidR="00145981" w:rsidRPr="00145981">
        <w:rPr>
          <w:rFonts w:ascii="Times New Roman" w:hAnsi="Times New Roman" w:cs="Times New Roman"/>
          <w:b/>
          <w:bCs/>
          <w:sz w:val="24"/>
          <w:szCs w:val="24"/>
        </w:rPr>
        <w:t xml:space="preserve"> </w:t>
      </w:r>
      <w:r w:rsidRPr="00145981">
        <w:rPr>
          <w:rFonts w:ascii="Times New Roman" w:hAnsi="Times New Roman" w:cs="Times New Roman"/>
          <w:sz w:val="24"/>
          <w:szCs w:val="24"/>
        </w:rPr>
        <w:t>The prevalence of tobacco</w:t>
      </w:r>
      <w:r w:rsidR="00E05BAC" w:rsidRPr="00145981">
        <w:rPr>
          <w:rFonts w:ascii="Times New Roman" w:hAnsi="Times New Roman" w:cs="Times New Roman"/>
          <w:sz w:val="24"/>
          <w:szCs w:val="24"/>
        </w:rPr>
        <w:t xml:space="preserve"> smoking </w:t>
      </w:r>
      <w:r w:rsidRPr="00145981">
        <w:rPr>
          <w:rFonts w:ascii="Times New Roman" w:hAnsi="Times New Roman" w:cs="Times New Roman"/>
          <w:sz w:val="24"/>
          <w:szCs w:val="24"/>
        </w:rPr>
        <w:t>was 60.2%</w:t>
      </w:r>
      <w:r w:rsidR="00581535" w:rsidRPr="00145981">
        <w:rPr>
          <w:rFonts w:ascii="Times New Roman" w:hAnsi="Times New Roman" w:cs="Times New Roman"/>
          <w:sz w:val="24"/>
          <w:szCs w:val="24"/>
        </w:rPr>
        <w:t xml:space="preserve"> where</w:t>
      </w:r>
      <w:r w:rsidR="00145981" w:rsidRPr="00145981">
        <w:rPr>
          <w:rFonts w:ascii="Times New Roman" w:hAnsi="Times New Roman" w:cs="Times New Roman"/>
          <w:sz w:val="24"/>
          <w:szCs w:val="24"/>
        </w:rPr>
        <w:t xml:space="preserve"> </w:t>
      </w:r>
      <w:r w:rsidR="00581535" w:rsidRPr="00145981">
        <w:rPr>
          <w:rFonts w:ascii="Times New Roman" w:hAnsi="Times New Roman" w:cs="Times New Roman"/>
          <w:sz w:val="24"/>
          <w:szCs w:val="24"/>
        </w:rPr>
        <w:t xml:space="preserve">male </w:t>
      </w:r>
      <w:r w:rsidR="007D00FD" w:rsidRPr="00145981">
        <w:rPr>
          <w:rFonts w:ascii="Times New Roman" w:hAnsi="Times New Roman" w:cs="Times New Roman"/>
          <w:sz w:val="24"/>
          <w:szCs w:val="24"/>
        </w:rPr>
        <w:t>is</w:t>
      </w:r>
      <w:r w:rsidR="00145981" w:rsidRPr="00145981">
        <w:rPr>
          <w:rFonts w:ascii="Times New Roman" w:hAnsi="Times New Roman" w:cs="Times New Roman"/>
          <w:sz w:val="24"/>
          <w:szCs w:val="24"/>
        </w:rPr>
        <w:t xml:space="preserve"> </w:t>
      </w:r>
      <w:r w:rsidR="007D00FD" w:rsidRPr="00145981">
        <w:rPr>
          <w:rFonts w:ascii="Times New Roman" w:hAnsi="Times New Roman" w:cs="Times New Roman"/>
          <w:sz w:val="24"/>
          <w:szCs w:val="24"/>
        </w:rPr>
        <w:t>significantly</w:t>
      </w:r>
      <w:r w:rsidR="00581535" w:rsidRPr="00145981">
        <w:rPr>
          <w:rFonts w:ascii="Times New Roman" w:hAnsi="Times New Roman" w:cs="Times New Roman"/>
          <w:sz w:val="24"/>
          <w:szCs w:val="24"/>
        </w:rPr>
        <w:t xml:space="preserve"> higher </w:t>
      </w:r>
      <w:r w:rsidR="007D00FD" w:rsidRPr="00145981">
        <w:rPr>
          <w:rFonts w:ascii="Times New Roman" w:hAnsi="Times New Roman" w:cs="Times New Roman"/>
          <w:sz w:val="24"/>
          <w:szCs w:val="24"/>
        </w:rPr>
        <w:t>than female</w:t>
      </w:r>
      <w:r w:rsidRPr="00145981">
        <w:rPr>
          <w:rFonts w:ascii="Times New Roman" w:hAnsi="Times New Roman" w:cs="Times New Roman"/>
          <w:sz w:val="24"/>
          <w:szCs w:val="24"/>
        </w:rPr>
        <w:t>. A</w:t>
      </w:r>
      <w:r w:rsidRPr="00145981">
        <w:rPr>
          <w:rFonts w:ascii="Times New Roman" w:eastAsia="Times New Roman" w:hAnsi="Times New Roman" w:cs="Times New Roman"/>
          <w:sz w:val="24"/>
          <w:szCs w:val="24"/>
        </w:rPr>
        <w:t>mong male</w:t>
      </w:r>
      <w:r w:rsidR="00BA1092" w:rsidRPr="00145981">
        <w:rPr>
          <w:rFonts w:ascii="Times New Roman" w:eastAsia="Times New Roman" w:hAnsi="Times New Roman" w:cs="Times New Roman"/>
          <w:sz w:val="24"/>
          <w:szCs w:val="24"/>
        </w:rPr>
        <w:t xml:space="preserve"> and female</w:t>
      </w:r>
      <w:r w:rsidRPr="00145981">
        <w:rPr>
          <w:rFonts w:ascii="Times New Roman" w:eastAsia="Times New Roman" w:hAnsi="Times New Roman" w:cs="Times New Roman"/>
          <w:sz w:val="24"/>
          <w:szCs w:val="24"/>
        </w:rPr>
        <w:t xml:space="preserve"> students tobacco </w:t>
      </w:r>
      <w:r w:rsidR="00E05BAC" w:rsidRPr="00145981">
        <w:rPr>
          <w:rFonts w:ascii="Times New Roman" w:eastAsia="Times New Roman" w:hAnsi="Times New Roman" w:cs="Times New Roman"/>
          <w:sz w:val="24"/>
          <w:szCs w:val="24"/>
        </w:rPr>
        <w:t>smokers</w:t>
      </w:r>
      <w:r w:rsidR="00145981" w:rsidRPr="00145981">
        <w:rPr>
          <w:rFonts w:ascii="Times New Roman" w:eastAsia="Times New Roman" w:hAnsi="Times New Roman" w:cs="Times New Roman"/>
          <w:sz w:val="24"/>
          <w:szCs w:val="24"/>
        </w:rPr>
        <w:t xml:space="preserve"> </w:t>
      </w:r>
      <w:r w:rsidR="00A16161" w:rsidRPr="00145981">
        <w:rPr>
          <w:rFonts w:ascii="Times New Roman" w:eastAsia="Times New Roman" w:hAnsi="Times New Roman" w:cs="Times New Roman"/>
          <w:sz w:val="24"/>
          <w:szCs w:val="24"/>
        </w:rPr>
        <w:t>were</w:t>
      </w:r>
      <w:r w:rsidR="00145981" w:rsidRPr="00145981">
        <w:rPr>
          <w:rFonts w:ascii="Times New Roman" w:eastAsia="Times New Roman" w:hAnsi="Times New Roman" w:cs="Times New Roman"/>
          <w:sz w:val="24"/>
          <w:szCs w:val="24"/>
        </w:rPr>
        <w:t xml:space="preserve"> </w:t>
      </w:r>
      <w:r w:rsidR="008B57BE" w:rsidRPr="00145981">
        <w:rPr>
          <w:rFonts w:ascii="Times New Roman" w:eastAsia="Times New Roman" w:hAnsi="Times New Roman" w:cs="Times New Roman"/>
          <w:sz w:val="24"/>
          <w:szCs w:val="24"/>
        </w:rPr>
        <w:t>68.81%</w:t>
      </w:r>
      <w:r w:rsidR="00BA1092" w:rsidRPr="00145981">
        <w:rPr>
          <w:rFonts w:ascii="Times New Roman" w:eastAsia="Times New Roman" w:hAnsi="Times New Roman" w:cs="Times New Roman"/>
          <w:sz w:val="24"/>
          <w:szCs w:val="24"/>
        </w:rPr>
        <w:t xml:space="preserve"> and 19.56% respectively</w:t>
      </w:r>
      <w:r w:rsidR="007D00FD" w:rsidRPr="00145981">
        <w:rPr>
          <w:rFonts w:ascii="Times New Roman" w:eastAsia="Times New Roman" w:hAnsi="Times New Roman" w:cs="Times New Roman"/>
          <w:sz w:val="24"/>
          <w:szCs w:val="24"/>
        </w:rPr>
        <w:t>,</w:t>
      </w:r>
      <w:r w:rsidR="00BA1092" w:rsidRPr="00145981">
        <w:rPr>
          <w:rFonts w:ascii="Times New Roman" w:eastAsia="Times New Roman" w:hAnsi="Times New Roman" w:cs="Times New Roman"/>
          <w:sz w:val="24"/>
          <w:szCs w:val="24"/>
        </w:rPr>
        <w:t xml:space="preserve"> where among tobacco </w:t>
      </w:r>
      <w:r w:rsidR="00A16161" w:rsidRPr="00145981">
        <w:rPr>
          <w:rFonts w:ascii="Times New Roman" w:hAnsi="Times New Roman" w:cs="Times New Roman"/>
          <w:sz w:val="24"/>
          <w:szCs w:val="24"/>
        </w:rPr>
        <w:t>smoking</w:t>
      </w:r>
      <w:r w:rsidR="00BA1092" w:rsidRPr="00145981">
        <w:rPr>
          <w:rFonts w:ascii="Times New Roman" w:eastAsia="Times New Roman" w:hAnsi="Times New Roman" w:cs="Times New Roman"/>
          <w:sz w:val="24"/>
          <w:szCs w:val="24"/>
        </w:rPr>
        <w:t xml:space="preserve"> 94.34</w:t>
      </w:r>
      <w:r w:rsidRPr="00145981">
        <w:rPr>
          <w:rFonts w:ascii="Times New Roman" w:eastAsia="Times New Roman" w:hAnsi="Times New Roman" w:cs="Times New Roman"/>
          <w:sz w:val="24"/>
          <w:szCs w:val="24"/>
        </w:rPr>
        <w:t>%</w:t>
      </w:r>
      <w:r w:rsidR="00BA1092" w:rsidRPr="00145981">
        <w:rPr>
          <w:rFonts w:ascii="Times New Roman" w:eastAsia="Times New Roman" w:hAnsi="Times New Roman" w:cs="Times New Roman"/>
          <w:sz w:val="24"/>
          <w:szCs w:val="24"/>
        </w:rPr>
        <w:t xml:space="preserve"> male </w:t>
      </w:r>
      <w:r w:rsidR="00920EC6" w:rsidRPr="00145981">
        <w:rPr>
          <w:rFonts w:ascii="Times New Roman" w:eastAsia="Times New Roman" w:hAnsi="Times New Roman" w:cs="Times New Roman"/>
          <w:sz w:val="24"/>
          <w:szCs w:val="24"/>
        </w:rPr>
        <w:t>and 5.66</w:t>
      </w:r>
      <w:r w:rsidR="00BA1092" w:rsidRPr="00145981">
        <w:rPr>
          <w:rFonts w:ascii="Times New Roman" w:eastAsia="Times New Roman" w:hAnsi="Times New Roman" w:cs="Times New Roman"/>
          <w:sz w:val="24"/>
          <w:szCs w:val="24"/>
        </w:rPr>
        <w:t>% female.</w:t>
      </w:r>
      <w:r w:rsidR="00145981" w:rsidRPr="00145981">
        <w:rPr>
          <w:rFonts w:ascii="Times New Roman" w:eastAsia="Times New Roman" w:hAnsi="Times New Roman" w:cs="Times New Roman"/>
          <w:sz w:val="24"/>
          <w:szCs w:val="24"/>
        </w:rPr>
        <w:t xml:space="preserve"> </w:t>
      </w:r>
      <w:r w:rsidRPr="00145981">
        <w:rPr>
          <w:rFonts w:ascii="Times New Roman" w:hAnsi="Times New Roman" w:cs="Times New Roman"/>
          <w:sz w:val="24"/>
          <w:szCs w:val="24"/>
        </w:rPr>
        <w:t xml:space="preserve">The two main significant reasons cited for starting tobacco </w:t>
      </w:r>
      <w:r w:rsidR="00A16161" w:rsidRPr="00145981">
        <w:rPr>
          <w:rFonts w:ascii="Times New Roman" w:hAnsi="Times New Roman" w:cs="Times New Roman"/>
          <w:sz w:val="24"/>
          <w:szCs w:val="24"/>
        </w:rPr>
        <w:t>smoking</w:t>
      </w:r>
      <w:r w:rsidRPr="00145981">
        <w:rPr>
          <w:rFonts w:ascii="Times New Roman" w:hAnsi="Times New Roman" w:cs="Times New Roman"/>
          <w:sz w:val="24"/>
          <w:szCs w:val="24"/>
        </w:rPr>
        <w:t xml:space="preserve"> were cu</w:t>
      </w:r>
      <w:r w:rsidRPr="00145981">
        <w:rPr>
          <w:rFonts w:ascii="Times New Roman" w:eastAsia="Times New Roman" w:hAnsi="Times New Roman" w:cs="Times New Roman"/>
          <w:sz w:val="24"/>
          <w:szCs w:val="24"/>
        </w:rPr>
        <w:t xml:space="preserve">riousness (86.16%) and </w:t>
      </w:r>
      <w:r w:rsidRPr="00145981">
        <w:rPr>
          <w:rFonts w:ascii="Times New Roman" w:hAnsi="Times New Roman" w:cs="Times New Roman"/>
          <w:sz w:val="24"/>
          <w:szCs w:val="24"/>
        </w:rPr>
        <w:t xml:space="preserve">peer pressure (62.26%). Continuing factors were depression (OR: </w:t>
      </w:r>
      <w:r w:rsidRPr="00145981">
        <w:rPr>
          <w:rFonts w:ascii="Times New Roman" w:eastAsia="Times New Roman" w:hAnsi="Times New Roman" w:cs="Times New Roman"/>
          <w:sz w:val="24"/>
          <w:szCs w:val="24"/>
        </w:rPr>
        <w:t>0.939</w:t>
      </w:r>
      <w:r w:rsidRPr="00145981">
        <w:rPr>
          <w:rFonts w:ascii="Times New Roman" w:hAnsi="Times New Roman" w:cs="Times New Roman"/>
          <w:sz w:val="24"/>
          <w:szCs w:val="24"/>
        </w:rPr>
        <w:t xml:space="preserve">; p-value: 0.05), </w:t>
      </w:r>
      <w:r w:rsidRPr="00145981">
        <w:rPr>
          <w:rFonts w:ascii="Times New Roman" w:eastAsia="Times New Roman" w:hAnsi="Times New Roman" w:cs="Times New Roman"/>
          <w:sz w:val="24"/>
          <w:szCs w:val="24"/>
        </w:rPr>
        <w:t xml:space="preserve">Dispute relationship with girlfriend </w:t>
      </w:r>
      <w:r w:rsidRPr="00145981">
        <w:rPr>
          <w:rFonts w:ascii="Times New Roman" w:hAnsi="Times New Roman" w:cs="Times New Roman"/>
          <w:sz w:val="24"/>
          <w:szCs w:val="24"/>
        </w:rPr>
        <w:t xml:space="preserve">(OR: </w:t>
      </w:r>
      <w:r w:rsidRPr="00145981">
        <w:rPr>
          <w:rFonts w:ascii="Times New Roman" w:eastAsia="Times New Roman" w:hAnsi="Times New Roman" w:cs="Times New Roman"/>
          <w:sz w:val="24"/>
          <w:szCs w:val="24"/>
        </w:rPr>
        <w:t>1.135</w:t>
      </w:r>
      <w:r w:rsidRPr="00145981">
        <w:rPr>
          <w:rFonts w:ascii="Times New Roman" w:hAnsi="Times New Roman" w:cs="Times New Roman"/>
          <w:sz w:val="24"/>
          <w:szCs w:val="24"/>
        </w:rPr>
        <w:t xml:space="preserve">; p-value: 0.005) </w:t>
      </w:r>
      <w:r w:rsidRPr="00145981">
        <w:rPr>
          <w:rFonts w:ascii="Times New Roman" w:eastAsia="Times New Roman" w:hAnsi="Times New Roman" w:cs="Times New Roman"/>
          <w:sz w:val="24"/>
          <w:szCs w:val="24"/>
        </w:rPr>
        <w:t xml:space="preserve">and fancy </w:t>
      </w:r>
      <w:r w:rsidRPr="00145981">
        <w:rPr>
          <w:rFonts w:ascii="Times New Roman" w:hAnsi="Times New Roman" w:cs="Times New Roman"/>
          <w:sz w:val="24"/>
          <w:szCs w:val="24"/>
        </w:rPr>
        <w:t xml:space="preserve">(OR: </w:t>
      </w:r>
      <w:r w:rsidRPr="00145981">
        <w:rPr>
          <w:rFonts w:ascii="Times New Roman" w:eastAsia="Times New Roman" w:hAnsi="Times New Roman" w:cs="Times New Roman"/>
          <w:sz w:val="24"/>
          <w:szCs w:val="24"/>
        </w:rPr>
        <w:t>0.864</w:t>
      </w:r>
      <w:r w:rsidRPr="00145981">
        <w:rPr>
          <w:rFonts w:ascii="Times New Roman" w:hAnsi="Times New Roman" w:cs="Times New Roman"/>
          <w:sz w:val="24"/>
          <w:szCs w:val="24"/>
        </w:rPr>
        <w:t xml:space="preserve">; p-value: 0.001). Logistic regression model identified that smoking-related attitudes, facing health problems, died family members from CHD and Cancer are significantly associated with tobacco </w:t>
      </w:r>
      <w:r w:rsidR="00045108" w:rsidRPr="00145981">
        <w:rPr>
          <w:rFonts w:ascii="Times New Roman" w:hAnsi="Times New Roman" w:cs="Times New Roman"/>
          <w:sz w:val="24"/>
          <w:szCs w:val="24"/>
        </w:rPr>
        <w:t>smoking</w:t>
      </w:r>
      <w:r w:rsidRPr="00145981">
        <w:rPr>
          <w:rFonts w:ascii="Times New Roman" w:hAnsi="Times New Roman" w:cs="Times New Roman"/>
          <w:sz w:val="24"/>
          <w:szCs w:val="24"/>
        </w:rPr>
        <w:t xml:space="preserve">. </w:t>
      </w:r>
    </w:p>
    <w:p w:rsidR="004C335F" w:rsidRPr="00145981" w:rsidRDefault="004C335F" w:rsidP="00145981">
      <w:pPr>
        <w:spacing w:line="276" w:lineRule="auto"/>
        <w:jc w:val="both"/>
        <w:rPr>
          <w:rFonts w:ascii="Times New Roman" w:hAnsi="Times New Roman" w:cs="Times New Roman"/>
          <w:sz w:val="24"/>
          <w:szCs w:val="24"/>
        </w:rPr>
      </w:pPr>
      <w:r w:rsidRPr="00145981">
        <w:rPr>
          <w:rFonts w:ascii="Times New Roman" w:hAnsi="Times New Roman" w:cs="Times New Roman"/>
          <w:b/>
          <w:bCs/>
          <w:sz w:val="24"/>
          <w:szCs w:val="24"/>
        </w:rPr>
        <w:t>Conclusion:</w:t>
      </w:r>
      <w:r w:rsidR="00145981" w:rsidRPr="00145981">
        <w:rPr>
          <w:rFonts w:ascii="Times New Roman" w:hAnsi="Times New Roman" w:cs="Times New Roman"/>
          <w:b/>
          <w:bCs/>
          <w:sz w:val="24"/>
          <w:szCs w:val="24"/>
        </w:rPr>
        <w:t xml:space="preserve"> </w:t>
      </w:r>
      <w:r w:rsidRPr="00145981">
        <w:rPr>
          <w:rFonts w:ascii="Times New Roman" w:hAnsi="Times New Roman" w:cs="Times New Roman"/>
          <w:sz w:val="24"/>
          <w:szCs w:val="24"/>
        </w:rPr>
        <w:t xml:space="preserve">The current </w:t>
      </w:r>
      <w:r w:rsidR="00F85ACF"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 xml:space="preserve">smoking prevalence among the university students in Bangladesh is very much high. So, this study provides more detailed consideration of the </w:t>
      </w:r>
      <w:r w:rsidRPr="00145981">
        <w:rPr>
          <w:rFonts w:ascii="Times New Roman" w:hAnsi="Times New Roman" w:cs="Times New Roman"/>
          <w:sz w:val="24"/>
          <w:szCs w:val="24"/>
        </w:rPr>
        <w:lastRenderedPageBreak/>
        <w:t>implications for the WHO Framework Convention on Tobacco Control (FCTC) policies, especiall</w:t>
      </w:r>
      <w:r w:rsidR="0039605D" w:rsidRPr="00145981">
        <w:rPr>
          <w:rFonts w:ascii="Times New Roman" w:hAnsi="Times New Roman" w:cs="Times New Roman"/>
          <w:sz w:val="24"/>
          <w:szCs w:val="24"/>
        </w:rPr>
        <w:t xml:space="preserve">y for the university students. </w:t>
      </w:r>
    </w:p>
    <w:p w:rsidR="0039605D" w:rsidRPr="00145981" w:rsidRDefault="0039605D" w:rsidP="00145981">
      <w:pPr>
        <w:spacing w:line="276" w:lineRule="auto"/>
        <w:jc w:val="both"/>
        <w:rPr>
          <w:rFonts w:ascii="Times New Roman" w:hAnsi="Times New Roman" w:cs="Times New Roman"/>
          <w:sz w:val="24"/>
          <w:szCs w:val="24"/>
        </w:rPr>
      </w:pPr>
    </w:p>
    <w:p w:rsidR="004C335F" w:rsidRPr="00145981" w:rsidRDefault="004C335F" w:rsidP="00145981">
      <w:pPr>
        <w:spacing w:line="276" w:lineRule="auto"/>
        <w:jc w:val="both"/>
        <w:rPr>
          <w:rFonts w:ascii="Times New Roman" w:hAnsi="Times New Roman" w:cs="Times New Roman"/>
          <w:sz w:val="24"/>
          <w:szCs w:val="24"/>
        </w:rPr>
      </w:pPr>
      <w:r w:rsidRPr="00145981">
        <w:rPr>
          <w:rFonts w:ascii="Times New Roman" w:hAnsi="Times New Roman" w:cs="Times New Roman"/>
          <w:b/>
          <w:bCs/>
          <w:sz w:val="24"/>
          <w:szCs w:val="24"/>
        </w:rPr>
        <w:t>Key words:</w:t>
      </w:r>
      <w:r w:rsidR="0055697B" w:rsidRPr="00145981">
        <w:rPr>
          <w:rFonts w:ascii="Times New Roman" w:hAnsi="Times New Roman" w:cs="Times New Roman"/>
          <w:bCs/>
          <w:sz w:val="24"/>
          <w:szCs w:val="24"/>
        </w:rPr>
        <w:t xml:space="preserve"> University students; Tobacco s</w:t>
      </w:r>
      <w:r w:rsidRPr="00145981">
        <w:rPr>
          <w:rFonts w:ascii="Times New Roman" w:hAnsi="Times New Roman" w:cs="Times New Roman"/>
          <w:bCs/>
          <w:sz w:val="24"/>
          <w:szCs w:val="24"/>
        </w:rPr>
        <w:t>moking; Health; Bangladesh</w:t>
      </w:r>
    </w:p>
    <w:p w:rsidR="004C335F" w:rsidRPr="00145981" w:rsidRDefault="004C335F" w:rsidP="00145981">
      <w:pPr>
        <w:spacing w:line="276" w:lineRule="auto"/>
        <w:jc w:val="both"/>
        <w:rPr>
          <w:rFonts w:ascii="Times New Roman" w:hAnsi="Times New Roman" w:cs="Times New Roman"/>
          <w:b/>
          <w:sz w:val="24"/>
          <w:szCs w:val="24"/>
        </w:rPr>
      </w:pPr>
    </w:p>
    <w:p w:rsidR="00C37911" w:rsidRPr="00145981" w:rsidRDefault="00C37911"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Introduction:</w:t>
      </w:r>
    </w:p>
    <w:p w:rsidR="00F43142" w:rsidRPr="00145981" w:rsidRDefault="00C37911"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Tobacco</w:t>
      </w:r>
      <w:r w:rsidR="004A40AA"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has long been associated with several health problems and is considered a chief preventable risk factor for six of the eight leading causes of morbidity and mortality globally</w:t>
      </w:r>
      <w:r w:rsidR="001851D0" w:rsidRPr="00145981">
        <w:rPr>
          <w:rFonts w:ascii="Times New Roman" w:hAnsi="Times New Roman" w:cs="Times New Roman"/>
          <w:sz w:val="24"/>
          <w:szCs w:val="24"/>
        </w:rPr>
        <w:t>.</w:t>
      </w:r>
      <w:r w:rsidR="001851D0" w:rsidRPr="00145981">
        <w:rPr>
          <w:rFonts w:ascii="Times New Roman" w:hAnsi="Times New Roman" w:cs="Times New Roman"/>
          <w:sz w:val="24"/>
          <w:szCs w:val="24"/>
          <w:vertAlign w:val="superscript"/>
        </w:rPr>
        <w:t>1</w:t>
      </w:r>
      <w:r w:rsidRPr="00145981">
        <w:rPr>
          <w:rFonts w:ascii="Times New Roman" w:hAnsi="Times New Roman" w:cs="Times New Roman"/>
          <w:sz w:val="24"/>
          <w:szCs w:val="24"/>
        </w:rPr>
        <w:t>The habit of tobacco smoking has spread throughout the world and, as a major source of morbidity and mortality, is a serious public health problem</w:t>
      </w:r>
      <w:r w:rsidR="001851D0" w:rsidRPr="00145981">
        <w:rPr>
          <w:rFonts w:ascii="Times New Roman" w:hAnsi="Times New Roman" w:cs="Times New Roman"/>
          <w:sz w:val="24"/>
          <w:szCs w:val="24"/>
        </w:rPr>
        <w:t>.</w:t>
      </w:r>
      <w:r w:rsidR="004C146A" w:rsidRPr="00145981">
        <w:rPr>
          <w:rFonts w:ascii="Times New Roman" w:hAnsi="Times New Roman" w:cs="Times New Roman"/>
          <w:sz w:val="24"/>
          <w:szCs w:val="24"/>
          <w:vertAlign w:val="superscript"/>
        </w:rPr>
        <w:t>2-</w:t>
      </w:r>
      <w:r w:rsidR="001851D0" w:rsidRPr="00145981">
        <w:rPr>
          <w:rFonts w:ascii="Times New Roman" w:hAnsi="Times New Roman" w:cs="Times New Roman"/>
          <w:sz w:val="24"/>
          <w:szCs w:val="24"/>
          <w:vertAlign w:val="superscript"/>
        </w:rPr>
        <w:t>7</w:t>
      </w:r>
      <w:r w:rsidRPr="00145981">
        <w:rPr>
          <w:rFonts w:ascii="Times New Roman" w:hAnsi="Times New Roman" w:cs="Times New Roman"/>
          <w:sz w:val="24"/>
          <w:szCs w:val="24"/>
        </w:rPr>
        <w:t>Tobacco smoking is the leading cause of preventable death, and is estimated to kill nearly 6 million people each year worldwide; most of these deaths are in low- and middle-income countries. Future projections suggest that tobacco will kill more than 8 million people worldwide each year by the year 2030, with 80% of these premature deaths occurring in low- and middle-income countries</w:t>
      </w:r>
      <w:r w:rsidR="001851D0" w:rsidRPr="00145981">
        <w:rPr>
          <w:rFonts w:ascii="Times New Roman" w:hAnsi="Times New Roman" w:cs="Times New Roman"/>
          <w:sz w:val="24"/>
          <w:szCs w:val="24"/>
        </w:rPr>
        <w:t>.</w:t>
      </w:r>
      <w:r w:rsidR="001851D0" w:rsidRPr="00145981">
        <w:rPr>
          <w:rFonts w:ascii="Times New Roman" w:hAnsi="Times New Roman" w:cs="Times New Roman"/>
          <w:sz w:val="24"/>
          <w:szCs w:val="24"/>
          <w:vertAlign w:val="superscript"/>
        </w:rPr>
        <w:t>8</w:t>
      </w:r>
      <w:r w:rsidRPr="00145981">
        <w:rPr>
          <w:rFonts w:ascii="Times New Roman" w:hAnsi="Times New Roman" w:cs="Times New Roman"/>
          <w:sz w:val="24"/>
          <w:szCs w:val="24"/>
        </w:rPr>
        <w:t>Recent information have shown that there are about 1.3 billion smokers in the world, 80% of whom are in developing countries</w:t>
      </w:r>
      <w:r w:rsidR="001851D0" w:rsidRPr="00145981">
        <w:rPr>
          <w:rFonts w:ascii="Times New Roman" w:hAnsi="Times New Roman" w:cs="Times New Roman"/>
          <w:sz w:val="24"/>
          <w:szCs w:val="24"/>
        </w:rPr>
        <w:t>.</w:t>
      </w:r>
      <w:r w:rsidR="001851D0" w:rsidRPr="00145981">
        <w:rPr>
          <w:rFonts w:ascii="Times New Roman" w:hAnsi="Times New Roman" w:cs="Times New Roman"/>
          <w:sz w:val="24"/>
          <w:szCs w:val="24"/>
          <w:vertAlign w:val="superscript"/>
        </w:rPr>
        <w:t>9</w:t>
      </w:r>
      <w:r w:rsidRPr="00145981">
        <w:rPr>
          <w:rFonts w:ascii="Times New Roman" w:hAnsi="Times New Roman" w:cs="Times New Roman"/>
          <w:sz w:val="24"/>
          <w:szCs w:val="24"/>
        </w:rPr>
        <w:t xml:space="preserve">Tobacco smoking have many detrimental impacts on general health and it well known </w:t>
      </w:r>
      <w:r w:rsidR="006F3757" w:rsidRPr="00145981">
        <w:rPr>
          <w:rFonts w:ascii="Times New Roman" w:hAnsi="Times New Roman" w:cs="Times New Roman"/>
          <w:sz w:val="24"/>
          <w:szCs w:val="24"/>
        </w:rPr>
        <w:t>tobacco</w:t>
      </w:r>
      <w:r w:rsidRPr="00145981">
        <w:rPr>
          <w:rFonts w:ascii="Times New Roman" w:hAnsi="Times New Roman" w:cs="Times New Roman"/>
          <w:sz w:val="24"/>
          <w:szCs w:val="24"/>
        </w:rPr>
        <w:t xml:space="preserve"> smokers die 10 years earlier than non-smokers</w:t>
      </w:r>
      <w:r w:rsidR="001851D0" w:rsidRPr="00145981">
        <w:rPr>
          <w:rFonts w:ascii="Times New Roman" w:hAnsi="Times New Roman" w:cs="Times New Roman"/>
          <w:sz w:val="24"/>
          <w:szCs w:val="24"/>
        </w:rPr>
        <w:t>.</w:t>
      </w:r>
      <w:r w:rsidR="001851D0" w:rsidRPr="00145981">
        <w:rPr>
          <w:rFonts w:ascii="Times New Roman" w:hAnsi="Times New Roman" w:cs="Times New Roman"/>
          <w:sz w:val="24"/>
          <w:szCs w:val="24"/>
          <w:vertAlign w:val="superscript"/>
        </w:rPr>
        <w:t>10,11</w:t>
      </w:r>
      <w:r w:rsidR="006F3757" w:rsidRPr="00145981">
        <w:rPr>
          <w:rFonts w:ascii="Times New Roman" w:hAnsi="Times New Roman" w:cs="Times New Roman"/>
          <w:sz w:val="24"/>
          <w:szCs w:val="24"/>
        </w:rPr>
        <w:t>Tobacco</w:t>
      </w:r>
      <w:r w:rsidRPr="00145981">
        <w:rPr>
          <w:rFonts w:ascii="Times New Roman" w:hAnsi="Times New Roman" w:cs="Times New Roman"/>
          <w:sz w:val="24"/>
          <w:szCs w:val="24"/>
        </w:rPr>
        <w:t xml:space="preserve"> smoking reasons lung cancer, chronic obstructive lung disease, atherosclerotic cardiovascular diseases, peptic ulcer disease, intrauterine growth retardation, spontaneous abortion, antepartum hemorrhage, female infertility, sexual dysfunction in men, and many other diseases</w:t>
      </w:r>
      <w:r w:rsidR="001851D0" w:rsidRPr="00145981">
        <w:rPr>
          <w:rFonts w:ascii="Times New Roman" w:hAnsi="Times New Roman" w:cs="Times New Roman"/>
          <w:sz w:val="24"/>
          <w:szCs w:val="24"/>
        </w:rPr>
        <w:t>.</w:t>
      </w:r>
      <w:r w:rsidR="001851D0" w:rsidRPr="00145981">
        <w:rPr>
          <w:rFonts w:ascii="Times New Roman" w:hAnsi="Times New Roman" w:cs="Times New Roman"/>
          <w:sz w:val="24"/>
          <w:szCs w:val="24"/>
          <w:vertAlign w:val="superscript"/>
        </w:rPr>
        <w:t>12</w:t>
      </w:r>
      <w:r w:rsidRPr="00145981">
        <w:rPr>
          <w:rFonts w:ascii="Times New Roman" w:hAnsi="Times New Roman" w:cs="Times New Roman"/>
          <w:sz w:val="24"/>
          <w:szCs w:val="24"/>
        </w:rPr>
        <w:t>Globally, it has become a fast growing problem of public health concern as it has been calculated that nearly a third of the world’s population, aged 15 years above, are smokers and prevalence is on the rise, especially in developing countries</w:t>
      </w:r>
      <w:r w:rsidR="002A5079" w:rsidRPr="00145981">
        <w:rPr>
          <w:rFonts w:ascii="Times New Roman" w:hAnsi="Times New Roman" w:cs="Times New Roman"/>
          <w:sz w:val="24"/>
          <w:szCs w:val="24"/>
        </w:rPr>
        <w:t>.</w:t>
      </w:r>
      <w:r w:rsidR="002A5079" w:rsidRPr="00145981">
        <w:rPr>
          <w:rFonts w:ascii="Times New Roman" w:hAnsi="Times New Roman" w:cs="Times New Roman"/>
          <w:sz w:val="24"/>
          <w:szCs w:val="24"/>
          <w:vertAlign w:val="superscript"/>
        </w:rPr>
        <w:t>13,14</w:t>
      </w:r>
      <w:r w:rsidR="00317C82" w:rsidRPr="00145981">
        <w:rPr>
          <w:rFonts w:ascii="Times New Roman" w:hAnsi="Times New Roman" w:cs="Times New Roman"/>
          <w:sz w:val="24"/>
          <w:szCs w:val="24"/>
        </w:rPr>
        <w:t xml:space="preserve"> T</w:t>
      </w:r>
      <w:r w:rsidRPr="00145981">
        <w:rPr>
          <w:rFonts w:ascii="Times New Roman" w:hAnsi="Times New Roman" w:cs="Times New Roman"/>
          <w:sz w:val="24"/>
          <w:szCs w:val="24"/>
        </w:rPr>
        <w:t>here are increasing numbers of youths starting to smoke at an earlier age which is a major concern to public health.</w:t>
      </w:r>
      <w:r w:rsidR="002A5079" w:rsidRPr="00145981">
        <w:rPr>
          <w:rFonts w:ascii="Times New Roman" w:hAnsi="Times New Roman" w:cs="Times New Roman"/>
          <w:sz w:val="24"/>
          <w:szCs w:val="24"/>
          <w:vertAlign w:val="superscript"/>
        </w:rPr>
        <w:t>15</w:t>
      </w:r>
      <w:r w:rsidRPr="00145981">
        <w:rPr>
          <w:rFonts w:ascii="Times New Roman" w:hAnsi="Times New Roman" w:cs="Times New Roman"/>
          <w:sz w:val="24"/>
          <w:szCs w:val="24"/>
        </w:rPr>
        <w:t xml:space="preserve"> University students constitute a high risk group regarding the adoption of risky behavior, such as smoking and illicit substance use</w:t>
      </w:r>
      <w:r w:rsidR="002A5079" w:rsidRPr="00145981">
        <w:rPr>
          <w:rFonts w:ascii="Times New Roman" w:hAnsi="Times New Roman" w:cs="Times New Roman"/>
          <w:sz w:val="24"/>
          <w:szCs w:val="24"/>
        </w:rPr>
        <w:t>.</w:t>
      </w:r>
      <w:r w:rsidR="0008221E" w:rsidRPr="00145981">
        <w:rPr>
          <w:rFonts w:ascii="Times New Roman" w:hAnsi="Times New Roman" w:cs="Times New Roman"/>
          <w:sz w:val="24"/>
          <w:szCs w:val="24"/>
          <w:vertAlign w:val="superscript"/>
        </w:rPr>
        <w:t>16,</w:t>
      </w:r>
      <w:r w:rsidR="002A5079" w:rsidRPr="00145981">
        <w:rPr>
          <w:rFonts w:ascii="Times New Roman" w:hAnsi="Times New Roman" w:cs="Times New Roman"/>
          <w:sz w:val="24"/>
          <w:szCs w:val="24"/>
          <w:vertAlign w:val="superscript"/>
        </w:rPr>
        <w:t>17</w:t>
      </w:r>
      <w:r w:rsidRPr="00145981">
        <w:rPr>
          <w:rFonts w:ascii="Times New Roman" w:hAnsi="Times New Roman" w:cs="Times New Roman"/>
          <w:sz w:val="24"/>
          <w:szCs w:val="24"/>
        </w:rPr>
        <w:t>University students are at high risk of smoking as they become exposed to greater availability of cigarettes and close association with smoking peers. At the same time, they face additional social, emotional and educational challenges when they enter the university</w:t>
      </w:r>
      <w:r w:rsidR="002A5079" w:rsidRPr="00145981">
        <w:rPr>
          <w:rFonts w:ascii="Times New Roman" w:hAnsi="Times New Roman" w:cs="Times New Roman"/>
          <w:sz w:val="24"/>
          <w:szCs w:val="24"/>
        </w:rPr>
        <w:t>.</w:t>
      </w:r>
      <w:r w:rsidR="00317C82" w:rsidRPr="00145981">
        <w:rPr>
          <w:rFonts w:ascii="Times New Roman" w:hAnsi="Times New Roman" w:cs="Times New Roman"/>
          <w:sz w:val="24"/>
          <w:szCs w:val="24"/>
          <w:vertAlign w:val="superscript"/>
        </w:rPr>
        <w:t>18-</w:t>
      </w:r>
      <w:r w:rsidR="00F21FEA" w:rsidRPr="00145981">
        <w:rPr>
          <w:rFonts w:ascii="Times New Roman" w:hAnsi="Times New Roman" w:cs="Times New Roman"/>
          <w:sz w:val="24"/>
          <w:szCs w:val="24"/>
          <w:vertAlign w:val="superscript"/>
        </w:rPr>
        <w:t>21</w:t>
      </w:r>
      <w:r w:rsidRPr="00145981">
        <w:rPr>
          <w:rFonts w:ascii="Times New Roman" w:hAnsi="Times New Roman" w:cs="Times New Roman"/>
          <w:sz w:val="24"/>
          <w:szCs w:val="24"/>
        </w:rPr>
        <w:t>University students are prone to risk taking behavior, which has been associated with the underdevelopment of the orbital-frontal cortex</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22</w:t>
      </w:r>
      <w:r w:rsidRPr="00145981">
        <w:rPr>
          <w:rFonts w:ascii="Times New Roman" w:hAnsi="Times New Roman" w:cs="Times New Roman"/>
          <w:sz w:val="24"/>
          <w:szCs w:val="24"/>
        </w:rPr>
        <w:t>Moreover, during this stage, identity development is a major concern and youth are susceptible to peer pressure</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20</w:t>
      </w:r>
      <w:r w:rsidRPr="00145981">
        <w:rPr>
          <w:rFonts w:ascii="Times New Roman" w:hAnsi="Times New Roman" w:cs="Times New Roman"/>
          <w:sz w:val="24"/>
          <w:szCs w:val="24"/>
        </w:rPr>
        <w:t>Cigarette smoking is of major public health concern among youths in both industrialized and developing countries. The Global Youth Tobacco Survey (GYTS), conducted in 131 countries and which surveyed 750 000 college students, showed that smoking starts as early as at 13–15 years of age. This survey found that approximately 9% of students were current cigarette smokers, while 11% currently used tobacco products other than cigarettes</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23</w:t>
      </w:r>
      <w:r w:rsidRPr="00145981">
        <w:rPr>
          <w:rFonts w:ascii="Times New Roman" w:hAnsi="Times New Roman" w:cs="Times New Roman"/>
          <w:sz w:val="24"/>
          <w:szCs w:val="24"/>
        </w:rPr>
        <w:t>A study conducted among college students in northwest Ethiopia revealed 13.1% lifetime prevalence rate of cigarette smoking and 8.1% current prevalence of cigarette smoking</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24</w:t>
      </w:r>
      <w:r w:rsidRPr="00145981">
        <w:rPr>
          <w:rFonts w:ascii="Times New Roman" w:hAnsi="Times New Roman" w:cs="Times New Roman"/>
          <w:sz w:val="24"/>
          <w:szCs w:val="24"/>
        </w:rPr>
        <w:t xml:space="preserve">Another survey among undergraduate medical students at Addis Ababa </w:t>
      </w:r>
      <w:r w:rsidRPr="00145981">
        <w:rPr>
          <w:rFonts w:ascii="Times New Roman" w:hAnsi="Times New Roman" w:cs="Times New Roman"/>
          <w:sz w:val="24"/>
          <w:szCs w:val="24"/>
        </w:rPr>
        <w:lastRenderedPageBreak/>
        <w:t>University reported a lifetime smoking prevalence of 9% and the current smoking prevalence of 1.8%</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25</w:t>
      </w:r>
      <w:r w:rsidRPr="00145981">
        <w:rPr>
          <w:rFonts w:ascii="Times New Roman" w:hAnsi="Times New Roman" w:cs="Times New Roman"/>
          <w:sz w:val="24"/>
          <w:szCs w:val="24"/>
        </w:rPr>
        <w:t>A survey conducted among university students in southwest Nigeria showed that the prevalence of ever smoked was 22.0%, while those that currently smoke were 13.7%</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26</w:t>
      </w:r>
      <w:r w:rsidRPr="00145981">
        <w:rPr>
          <w:rFonts w:ascii="Times New Roman" w:hAnsi="Times New Roman" w:cs="Times New Roman"/>
          <w:sz w:val="24"/>
          <w:szCs w:val="24"/>
        </w:rPr>
        <w:t>Similarly, a study conducted among university students in Cameroon reported an ever smoking prevalence of 30.1% and the current smoking prevalence of 6.3%</w:t>
      </w:r>
      <w:r w:rsidR="00F21FEA" w:rsidRPr="00145981">
        <w:rPr>
          <w:rFonts w:ascii="Times New Roman" w:hAnsi="Times New Roman" w:cs="Times New Roman"/>
          <w:sz w:val="24"/>
          <w:szCs w:val="24"/>
        </w:rPr>
        <w:t>.</w:t>
      </w:r>
      <w:r w:rsidR="00F21FEA" w:rsidRPr="00145981">
        <w:rPr>
          <w:rFonts w:ascii="Times New Roman" w:hAnsi="Times New Roman" w:cs="Times New Roman"/>
          <w:sz w:val="24"/>
          <w:szCs w:val="24"/>
          <w:vertAlign w:val="superscript"/>
        </w:rPr>
        <w:t>27</w:t>
      </w:r>
      <w:r w:rsidR="00317C82" w:rsidRPr="00145981">
        <w:rPr>
          <w:rFonts w:ascii="Times New Roman" w:hAnsi="Times New Roman" w:cs="Times New Roman"/>
          <w:sz w:val="24"/>
          <w:szCs w:val="24"/>
        </w:rPr>
        <w:t xml:space="preserve"> A study </w:t>
      </w:r>
      <w:r w:rsidRPr="00145981">
        <w:rPr>
          <w:rFonts w:ascii="Times New Roman" w:hAnsi="Times New Roman" w:cs="Times New Roman"/>
          <w:sz w:val="24"/>
          <w:szCs w:val="24"/>
        </w:rPr>
        <w:t>found that generally 34% of men and 27% of women were current smokers, including 4 middle income countries – Columbia 37% in men and 28% in women, South Africa 15% and 4%; Thailand 14% and 2%, and Venezuela 22% in men and 22% in women.</w:t>
      </w:r>
      <w:r w:rsidR="00F21FEA" w:rsidRPr="00145981">
        <w:rPr>
          <w:rFonts w:ascii="Times New Roman" w:hAnsi="Times New Roman" w:cs="Times New Roman"/>
          <w:sz w:val="24"/>
          <w:szCs w:val="24"/>
          <w:vertAlign w:val="superscript"/>
        </w:rPr>
        <w:t>28</w:t>
      </w:r>
      <w:r w:rsidRPr="00145981">
        <w:rPr>
          <w:rFonts w:ascii="Times New Roman" w:hAnsi="Times New Roman" w:cs="Times New Roman"/>
          <w:sz w:val="24"/>
          <w:szCs w:val="24"/>
        </w:rPr>
        <w:t xml:space="preserve"> Among other university student populations in low and middle income countries, present tobacco smoking was 9% in Egypt</w:t>
      </w:r>
      <w:r w:rsidR="00F21FEA" w:rsidRPr="00145981">
        <w:rPr>
          <w:rFonts w:ascii="Times New Roman" w:hAnsi="Times New Roman" w:cs="Times New Roman"/>
          <w:sz w:val="24"/>
          <w:szCs w:val="24"/>
          <w:vertAlign w:val="superscript"/>
        </w:rPr>
        <w:t>29</w:t>
      </w:r>
      <w:r w:rsidR="00317C82" w:rsidRPr="00145981">
        <w:rPr>
          <w:rFonts w:ascii="Times New Roman" w:hAnsi="Times New Roman" w:cs="Times New Roman"/>
          <w:sz w:val="24"/>
          <w:szCs w:val="24"/>
        </w:rPr>
        <w:t>,</w:t>
      </w:r>
      <w:r w:rsidRPr="00145981">
        <w:rPr>
          <w:rFonts w:ascii="Times New Roman" w:hAnsi="Times New Roman" w:cs="Times New Roman"/>
          <w:sz w:val="24"/>
          <w:szCs w:val="24"/>
        </w:rPr>
        <w:t>33% in India</w:t>
      </w:r>
      <w:r w:rsidR="00EE7B67" w:rsidRPr="00145981">
        <w:rPr>
          <w:rFonts w:ascii="Times New Roman" w:hAnsi="Times New Roman" w:cs="Times New Roman"/>
          <w:sz w:val="24"/>
          <w:szCs w:val="24"/>
          <w:vertAlign w:val="superscript"/>
        </w:rPr>
        <w:t>30</w:t>
      </w:r>
      <w:r w:rsidR="00317C82" w:rsidRPr="00145981">
        <w:rPr>
          <w:rFonts w:ascii="Times New Roman" w:hAnsi="Times New Roman" w:cs="Times New Roman"/>
          <w:sz w:val="24"/>
          <w:szCs w:val="24"/>
        </w:rPr>
        <w:t xml:space="preserve">, </w:t>
      </w:r>
      <w:r w:rsidRPr="00145981">
        <w:rPr>
          <w:rFonts w:ascii="Times New Roman" w:hAnsi="Times New Roman" w:cs="Times New Roman"/>
          <w:sz w:val="24"/>
          <w:szCs w:val="24"/>
        </w:rPr>
        <w:t>19.8% of male and 2.2% of female students in Iran</w:t>
      </w:r>
      <w:r w:rsidR="00EE7B67" w:rsidRPr="00145981">
        <w:rPr>
          <w:rFonts w:ascii="Times New Roman" w:hAnsi="Times New Roman" w:cs="Times New Roman"/>
          <w:sz w:val="24"/>
          <w:szCs w:val="24"/>
          <w:vertAlign w:val="superscript"/>
        </w:rPr>
        <w:t>31</w:t>
      </w:r>
      <w:r w:rsidR="00317C82" w:rsidRPr="00145981">
        <w:rPr>
          <w:rFonts w:ascii="Times New Roman" w:hAnsi="Times New Roman" w:cs="Times New Roman"/>
          <w:sz w:val="24"/>
          <w:szCs w:val="24"/>
        </w:rPr>
        <w:t xml:space="preserve">, </w:t>
      </w:r>
      <w:r w:rsidRPr="00145981">
        <w:rPr>
          <w:rFonts w:ascii="Times New Roman" w:hAnsi="Times New Roman" w:cs="Times New Roman"/>
          <w:sz w:val="24"/>
          <w:szCs w:val="24"/>
        </w:rPr>
        <w:t>14.7% in Malaysia</w:t>
      </w:r>
      <w:r w:rsidR="00EE7B67" w:rsidRPr="00145981">
        <w:rPr>
          <w:rFonts w:ascii="Times New Roman" w:hAnsi="Times New Roman" w:cs="Times New Roman"/>
          <w:sz w:val="24"/>
          <w:szCs w:val="24"/>
          <w:vertAlign w:val="superscript"/>
        </w:rPr>
        <w:t>32</w:t>
      </w:r>
      <w:r w:rsidR="00317C82" w:rsidRPr="00145981">
        <w:rPr>
          <w:rFonts w:ascii="Times New Roman" w:hAnsi="Times New Roman" w:cs="Times New Roman"/>
          <w:sz w:val="24"/>
          <w:szCs w:val="24"/>
        </w:rPr>
        <w:t xml:space="preserve">, </w:t>
      </w:r>
      <w:r w:rsidRPr="00145981">
        <w:rPr>
          <w:rFonts w:ascii="Times New Roman" w:hAnsi="Times New Roman" w:cs="Times New Roman"/>
          <w:sz w:val="24"/>
          <w:szCs w:val="24"/>
        </w:rPr>
        <w:t>5.7% (males 7.7%, females 2.0%) in Nigeria</w:t>
      </w:r>
      <w:r w:rsidR="00EE7B67" w:rsidRPr="00145981">
        <w:rPr>
          <w:rFonts w:ascii="Times New Roman" w:hAnsi="Times New Roman" w:cs="Times New Roman"/>
          <w:sz w:val="24"/>
          <w:szCs w:val="24"/>
          <w:vertAlign w:val="superscript"/>
        </w:rPr>
        <w:t>33</w:t>
      </w:r>
      <w:r w:rsidR="00317C82" w:rsidRPr="00145981">
        <w:rPr>
          <w:rFonts w:ascii="Times New Roman" w:hAnsi="Times New Roman" w:cs="Times New Roman"/>
          <w:sz w:val="24"/>
          <w:szCs w:val="24"/>
        </w:rPr>
        <w:t xml:space="preserve">, </w:t>
      </w:r>
      <w:r w:rsidRPr="00145981">
        <w:rPr>
          <w:rFonts w:ascii="Times New Roman" w:hAnsi="Times New Roman" w:cs="Times New Roman"/>
          <w:sz w:val="24"/>
          <w:szCs w:val="24"/>
        </w:rPr>
        <w:t>among male 24% in Pakistan</w:t>
      </w:r>
      <w:r w:rsidR="00EE7B67" w:rsidRPr="00145981">
        <w:rPr>
          <w:rFonts w:ascii="Times New Roman" w:hAnsi="Times New Roman" w:cs="Times New Roman"/>
          <w:sz w:val="24"/>
          <w:szCs w:val="24"/>
          <w:vertAlign w:val="superscript"/>
        </w:rPr>
        <w:t>34</w:t>
      </w:r>
      <w:r w:rsidR="00317C82" w:rsidRPr="00145981">
        <w:rPr>
          <w:rFonts w:ascii="Times New Roman" w:hAnsi="Times New Roman" w:cs="Times New Roman"/>
          <w:sz w:val="24"/>
          <w:szCs w:val="24"/>
        </w:rPr>
        <w:t xml:space="preserve"> and </w:t>
      </w:r>
      <w:r w:rsidRPr="00145981">
        <w:rPr>
          <w:rFonts w:ascii="Times New Roman" w:hAnsi="Times New Roman" w:cs="Times New Roman"/>
          <w:sz w:val="24"/>
          <w:szCs w:val="24"/>
        </w:rPr>
        <w:t>45.9% in Turkey</w:t>
      </w:r>
      <w:r w:rsidR="00EE7B67" w:rsidRPr="00145981">
        <w:rPr>
          <w:rFonts w:ascii="Times New Roman" w:hAnsi="Times New Roman" w:cs="Times New Roman"/>
          <w:sz w:val="24"/>
          <w:szCs w:val="24"/>
          <w:vertAlign w:val="superscript"/>
        </w:rPr>
        <w:t>35</w:t>
      </w:r>
      <w:r w:rsidR="00317C82" w:rsidRPr="00145981">
        <w:rPr>
          <w:rFonts w:ascii="Times New Roman" w:hAnsi="Times New Roman" w:cs="Times New Roman"/>
          <w:sz w:val="24"/>
          <w:szCs w:val="24"/>
        </w:rPr>
        <w:t xml:space="preserve">. </w:t>
      </w:r>
      <w:r w:rsidRPr="00145981">
        <w:rPr>
          <w:rFonts w:ascii="Times New Roman" w:hAnsi="Times New Roman" w:cs="Times New Roman"/>
          <w:sz w:val="24"/>
          <w:szCs w:val="24"/>
        </w:rPr>
        <w:t>Another study among the youth in India about 80% of students believed that tobacco use is harmful to their health.</w:t>
      </w:r>
      <w:r w:rsidR="00EE7B67" w:rsidRPr="00145981">
        <w:rPr>
          <w:rFonts w:ascii="Times New Roman" w:hAnsi="Times New Roman" w:cs="Times New Roman"/>
          <w:sz w:val="24"/>
          <w:szCs w:val="24"/>
          <w:vertAlign w:val="superscript"/>
        </w:rPr>
        <w:t>36</w:t>
      </w:r>
    </w:p>
    <w:p w:rsidR="00730738" w:rsidRPr="00145981" w:rsidRDefault="00730738"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In Bangladesh, </w:t>
      </w:r>
      <w:r w:rsidR="003A67CA" w:rsidRPr="00145981">
        <w:rPr>
          <w:rFonts w:ascii="Times New Roman" w:hAnsi="Times New Roman" w:cs="Times New Roman"/>
          <w:sz w:val="24"/>
          <w:szCs w:val="24"/>
        </w:rPr>
        <w:t xml:space="preserve">the tobacco </w:t>
      </w:r>
      <w:r w:rsidR="00850CA5" w:rsidRPr="00145981">
        <w:rPr>
          <w:rFonts w:ascii="Times New Roman" w:hAnsi="Times New Roman" w:cs="Times New Roman"/>
          <w:sz w:val="24"/>
          <w:szCs w:val="24"/>
        </w:rPr>
        <w:t>smokers</w:t>
      </w:r>
      <w:r w:rsidR="003A67CA" w:rsidRPr="00145981">
        <w:rPr>
          <w:rFonts w:ascii="Times New Roman" w:hAnsi="Times New Roman" w:cs="Times New Roman"/>
          <w:sz w:val="24"/>
          <w:szCs w:val="24"/>
        </w:rPr>
        <w:t xml:space="preserve"> are increasing rapidly because of easy availability of cheap tobacco products, lack of strong tobacco control regulations and weak enforcement of regulations. </w:t>
      </w:r>
      <w:r w:rsidR="001F0483" w:rsidRPr="00145981">
        <w:rPr>
          <w:rFonts w:ascii="Times New Roman" w:hAnsi="Times New Roman" w:cs="Times New Roman"/>
          <w:sz w:val="24"/>
          <w:szCs w:val="24"/>
        </w:rPr>
        <w:t xml:space="preserve">The Global Adult Tobacco Survey of WHO reported that Bangladesh is one of the top ten countries in the world with high </w:t>
      </w:r>
      <w:r w:rsidR="00F75F71" w:rsidRPr="00145981">
        <w:rPr>
          <w:rFonts w:ascii="Times New Roman" w:hAnsi="Times New Roman" w:cs="Times New Roman"/>
          <w:sz w:val="24"/>
          <w:szCs w:val="24"/>
        </w:rPr>
        <w:t>tobacco use (both smoking and smokeless</w:t>
      </w:r>
      <w:r w:rsidR="002F2221" w:rsidRPr="00145981">
        <w:rPr>
          <w:rFonts w:ascii="Times New Roman" w:hAnsi="Times New Roman" w:cs="Times New Roman"/>
          <w:sz w:val="24"/>
          <w:szCs w:val="24"/>
        </w:rPr>
        <w:t xml:space="preserve"> form</w:t>
      </w:r>
      <w:r w:rsidR="00F75F71" w:rsidRPr="00145981">
        <w:rPr>
          <w:rFonts w:ascii="Times New Roman" w:hAnsi="Times New Roman" w:cs="Times New Roman"/>
          <w:sz w:val="24"/>
          <w:szCs w:val="24"/>
        </w:rPr>
        <w:t xml:space="preserve">) </w:t>
      </w:r>
      <w:r w:rsidR="001F0483" w:rsidRPr="00145981">
        <w:rPr>
          <w:rFonts w:ascii="Times New Roman" w:hAnsi="Times New Roman" w:cs="Times New Roman"/>
          <w:sz w:val="24"/>
          <w:szCs w:val="24"/>
        </w:rPr>
        <w:t xml:space="preserve">prevalence of </w:t>
      </w:r>
      <w:r w:rsidR="00F75F71" w:rsidRPr="00145981">
        <w:rPr>
          <w:rFonts w:ascii="Times New Roman" w:hAnsi="Times New Roman" w:cs="Times New Roman"/>
          <w:sz w:val="24"/>
          <w:szCs w:val="24"/>
        </w:rPr>
        <w:t>43.3% adults (41.3 million)</w:t>
      </w:r>
      <w:r w:rsidR="002F2221" w:rsidRPr="00145981">
        <w:rPr>
          <w:rFonts w:ascii="Times New Roman" w:hAnsi="Times New Roman" w:cs="Times New Roman"/>
          <w:sz w:val="24"/>
          <w:szCs w:val="24"/>
        </w:rPr>
        <w:t xml:space="preserve"> where</w:t>
      </w:r>
      <w:r w:rsidR="001F0483" w:rsidRPr="00145981">
        <w:rPr>
          <w:rFonts w:ascii="Times New Roman" w:hAnsi="Times New Roman" w:cs="Times New Roman"/>
          <w:sz w:val="24"/>
          <w:szCs w:val="24"/>
        </w:rPr>
        <w:t>44.7% men</w:t>
      </w:r>
      <w:r w:rsidR="00145981" w:rsidRPr="00145981">
        <w:rPr>
          <w:rFonts w:ascii="Times New Roman" w:hAnsi="Times New Roman" w:cs="Times New Roman"/>
          <w:sz w:val="24"/>
          <w:szCs w:val="24"/>
        </w:rPr>
        <w:t xml:space="preserve"> </w:t>
      </w:r>
      <w:r w:rsidR="009F097C" w:rsidRPr="00145981">
        <w:rPr>
          <w:rFonts w:ascii="Times New Roman" w:hAnsi="Times New Roman" w:cs="Times New Roman"/>
          <w:sz w:val="24"/>
          <w:szCs w:val="24"/>
        </w:rPr>
        <w:t>are</w:t>
      </w:r>
      <w:r w:rsidR="002F2221" w:rsidRPr="00145981">
        <w:rPr>
          <w:rFonts w:ascii="Times New Roman" w:hAnsi="Times New Roman" w:cs="Times New Roman"/>
          <w:sz w:val="24"/>
          <w:szCs w:val="24"/>
        </w:rPr>
        <w:t xml:space="preserve"> involved in smoking</w:t>
      </w:r>
      <w:r w:rsidR="000B20F0" w:rsidRPr="00145981">
        <w:rPr>
          <w:rFonts w:ascii="Times New Roman" w:hAnsi="Times New Roman" w:cs="Times New Roman"/>
          <w:sz w:val="24"/>
          <w:szCs w:val="24"/>
        </w:rPr>
        <w:t>.</w:t>
      </w:r>
      <w:r w:rsidR="00F43142" w:rsidRPr="00145981">
        <w:rPr>
          <w:rFonts w:ascii="Times New Roman" w:hAnsi="Times New Roman" w:cs="Times New Roman"/>
          <w:sz w:val="24"/>
          <w:szCs w:val="24"/>
          <w:vertAlign w:val="superscript"/>
        </w:rPr>
        <w:t>37</w:t>
      </w:r>
      <w:r w:rsidR="000B20F0" w:rsidRPr="00145981">
        <w:rPr>
          <w:rFonts w:ascii="Times New Roman" w:hAnsi="Times New Roman" w:cs="Times New Roman"/>
          <w:sz w:val="24"/>
          <w:szCs w:val="24"/>
        </w:rPr>
        <w:t xml:space="preserve"> A study based on countrie</w:t>
      </w:r>
      <w:r w:rsidR="00250E8F" w:rsidRPr="00145981">
        <w:rPr>
          <w:rFonts w:ascii="Times New Roman" w:hAnsi="Times New Roman" w:cs="Times New Roman"/>
          <w:sz w:val="24"/>
          <w:szCs w:val="24"/>
        </w:rPr>
        <w:t>s demographic and health survey</w:t>
      </w:r>
      <w:r w:rsidR="000B20F0" w:rsidRPr="00145981">
        <w:rPr>
          <w:rFonts w:ascii="Times New Roman" w:hAnsi="Times New Roman" w:cs="Times New Roman"/>
          <w:sz w:val="24"/>
          <w:szCs w:val="24"/>
        </w:rPr>
        <w:t xml:space="preserve"> data reported that the prevalence of tobacco smoking among men in Bangladesh is 60%.</w:t>
      </w:r>
      <w:r w:rsidR="00F43142" w:rsidRPr="00145981">
        <w:rPr>
          <w:rFonts w:ascii="Times New Roman" w:hAnsi="Times New Roman" w:cs="Times New Roman"/>
          <w:sz w:val="24"/>
          <w:szCs w:val="24"/>
          <w:vertAlign w:val="superscript"/>
        </w:rPr>
        <w:t xml:space="preserve">38 </w:t>
      </w:r>
      <w:r w:rsidR="00165D7F" w:rsidRPr="00145981">
        <w:rPr>
          <w:rFonts w:ascii="Times New Roman" w:hAnsi="Times New Roman" w:cs="Times New Roman"/>
          <w:sz w:val="24"/>
          <w:szCs w:val="24"/>
        </w:rPr>
        <w:t xml:space="preserve">Another study among </w:t>
      </w:r>
      <w:r w:rsidR="001F143C" w:rsidRPr="00145981">
        <w:rPr>
          <w:rFonts w:ascii="Times New Roman" w:hAnsi="Times New Roman" w:cs="Times New Roman"/>
          <w:sz w:val="24"/>
          <w:szCs w:val="24"/>
        </w:rPr>
        <w:t xml:space="preserve">the </w:t>
      </w:r>
      <w:r w:rsidR="00165D7F" w:rsidRPr="00145981">
        <w:rPr>
          <w:rFonts w:ascii="Times New Roman" w:hAnsi="Times New Roman" w:cs="Times New Roman"/>
          <w:sz w:val="24"/>
          <w:szCs w:val="24"/>
        </w:rPr>
        <w:t>male university students</w:t>
      </w:r>
      <w:r w:rsidR="001F143C" w:rsidRPr="00145981">
        <w:rPr>
          <w:rFonts w:ascii="Times New Roman" w:hAnsi="Times New Roman" w:cs="Times New Roman"/>
          <w:sz w:val="24"/>
          <w:szCs w:val="24"/>
        </w:rPr>
        <w:t xml:space="preserve"> in 2009</w:t>
      </w:r>
      <w:r w:rsidR="00165D7F" w:rsidRPr="00145981">
        <w:rPr>
          <w:rFonts w:ascii="Times New Roman" w:hAnsi="Times New Roman" w:cs="Times New Roman"/>
          <w:sz w:val="24"/>
          <w:szCs w:val="24"/>
        </w:rPr>
        <w:t xml:space="preserve"> s</w:t>
      </w:r>
      <w:r w:rsidR="001F143C" w:rsidRPr="00145981">
        <w:rPr>
          <w:rFonts w:ascii="Times New Roman" w:hAnsi="Times New Roman" w:cs="Times New Roman"/>
          <w:sz w:val="24"/>
          <w:szCs w:val="24"/>
        </w:rPr>
        <w:t>tated that 36.1% students were involved in tobacco smoke.</w:t>
      </w:r>
      <w:r w:rsidR="00F43142" w:rsidRPr="00145981">
        <w:rPr>
          <w:rFonts w:ascii="Times New Roman" w:hAnsi="Times New Roman" w:cs="Times New Roman"/>
          <w:sz w:val="24"/>
          <w:szCs w:val="24"/>
          <w:vertAlign w:val="superscript"/>
        </w:rPr>
        <w:t>39</w:t>
      </w:r>
      <w:r w:rsidR="00282ED9" w:rsidRPr="00145981">
        <w:rPr>
          <w:rFonts w:ascii="Times New Roman" w:hAnsi="Times New Roman" w:cs="Times New Roman"/>
          <w:sz w:val="24"/>
          <w:szCs w:val="24"/>
        </w:rPr>
        <w:t>Among fourth-year dental students, t</w:t>
      </w:r>
      <w:r w:rsidR="001F143C" w:rsidRPr="00145981">
        <w:rPr>
          <w:rFonts w:ascii="Times New Roman" w:hAnsi="Times New Roman" w:cs="Times New Roman"/>
          <w:sz w:val="24"/>
          <w:szCs w:val="24"/>
        </w:rPr>
        <w:t>he preval</w:t>
      </w:r>
      <w:r w:rsidR="00282ED9" w:rsidRPr="00145981">
        <w:rPr>
          <w:rFonts w:ascii="Times New Roman" w:hAnsi="Times New Roman" w:cs="Times New Roman"/>
          <w:sz w:val="24"/>
          <w:szCs w:val="24"/>
        </w:rPr>
        <w:t xml:space="preserve">ence of cigarette smoking </w:t>
      </w:r>
      <w:r w:rsidR="001F143C" w:rsidRPr="00145981">
        <w:rPr>
          <w:rFonts w:ascii="Times New Roman" w:hAnsi="Times New Roman" w:cs="Times New Roman"/>
          <w:sz w:val="24"/>
          <w:szCs w:val="24"/>
        </w:rPr>
        <w:t>was</w:t>
      </w:r>
      <w:r w:rsidR="00282ED9" w:rsidRPr="00145981">
        <w:rPr>
          <w:rFonts w:ascii="Times New Roman" w:hAnsi="Times New Roman" w:cs="Times New Roman"/>
          <w:sz w:val="24"/>
          <w:szCs w:val="24"/>
        </w:rPr>
        <w:t xml:space="preserve"> reported to </w:t>
      </w:r>
      <w:r w:rsidR="00250E8F" w:rsidRPr="00145981">
        <w:rPr>
          <w:rFonts w:ascii="Times New Roman" w:hAnsi="Times New Roman" w:cs="Times New Roman"/>
          <w:sz w:val="24"/>
          <w:szCs w:val="24"/>
        </w:rPr>
        <w:t>be 49.5% and 1.7% in male and female respectively</w:t>
      </w:r>
      <w:r w:rsidR="001F143C" w:rsidRPr="00145981">
        <w:rPr>
          <w:rFonts w:ascii="Times New Roman" w:hAnsi="Times New Roman" w:cs="Times New Roman"/>
          <w:sz w:val="24"/>
          <w:szCs w:val="24"/>
        </w:rPr>
        <w:t>.</w:t>
      </w:r>
      <w:r w:rsidR="00F43142" w:rsidRPr="00145981">
        <w:rPr>
          <w:rFonts w:ascii="Times New Roman" w:hAnsi="Times New Roman" w:cs="Times New Roman"/>
          <w:sz w:val="24"/>
          <w:szCs w:val="24"/>
          <w:vertAlign w:val="superscript"/>
        </w:rPr>
        <w:t>40</w:t>
      </w:r>
    </w:p>
    <w:p w:rsidR="00C37911" w:rsidRPr="00145981" w:rsidRDefault="00C37911"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An increasing trend </w:t>
      </w:r>
      <w:r w:rsidR="0073724E" w:rsidRPr="00145981">
        <w:rPr>
          <w:rFonts w:ascii="Times New Roman" w:hAnsi="Times New Roman" w:cs="Times New Roman"/>
          <w:sz w:val="24"/>
          <w:szCs w:val="24"/>
        </w:rPr>
        <w:t xml:space="preserve">of tobacco </w:t>
      </w:r>
      <w:r w:rsidR="004A40AA" w:rsidRPr="00145981">
        <w:rPr>
          <w:rFonts w:ascii="Times New Roman" w:hAnsi="Times New Roman" w:cs="Times New Roman"/>
          <w:sz w:val="24"/>
          <w:szCs w:val="24"/>
        </w:rPr>
        <w:t>smoking</w:t>
      </w:r>
      <w:r w:rsidR="00145981" w:rsidRPr="00145981">
        <w:rPr>
          <w:rFonts w:ascii="Times New Roman" w:hAnsi="Times New Roman" w:cs="Times New Roman"/>
          <w:sz w:val="24"/>
          <w:szCs w:val="24"/>
        </w:rPr>
        <w:t xml:space="preserve"> </w:t>
      </w:r>
      <w:r w:rsidRPr="00145981">
        <w:rPr>
          <w:rFonts w:ascii="Times New Roman" w:hAnsi="Times New Roman" w:cs="Times New Roman"/>
          <w:sz w:val="24"/>
          <w:szCs w:val="24"/>
        </w:rPr>
        <w:t>is anticipated to occur among university students and this could be related to alleviation of stress, life problems, peer pressure, social acceptance, class history of smoking, lower educational level of parents and the desire to attain high personality profile</w:t>
      </w:r>
      <w:r w:rsidR="00EE7B67" w:rsidRPr="00145981">
        <w:rPr>
          <w:rFonts w:ascii="Times New Roman" w:hAnsi="Times New Roman" w:cs="Times New Roman"/>
          <w:sz w:val="24"/>
          <w:szCs w:val="24"/>
        </w:rPr>
        <w:t>.</w:t>
      </w:r>
      <w:r w:rsidR="00FF7A96" w:rsidRPr="00145981">
        <w:rPr>
          <w:rFonts w:ascii="Times New Roman" w:hAnsi="Times New Roman" w:cs="Times New Roman"/>
          <w:sz w:val="24"/>
          <w:szCs w:val="24"/>
          <w:vertAlign w:val="superscript"/>
        </w:rPr>
        <w:t>41</w:t>
      </w:r>
      <w:r w:rsidRPr="00145981">
        <w:rPr>
          <w:rFonts w:ascii="Times New Roman" w:hAnsi="Times New Roman" w:cs="Times New Roman"/>
          <w:sz w:val="24"/>
          <w:szCs w:val="24"/>
        </w:rPr>
        <w:t xml:space="preserve">Situation of Bangladesh is not well mannered and there is enough lacking knowledge about the tobacco </w:t>
      </w:r>
      <w:r w:rsidR="00850CA5" w:rsidRPr="00145981">
        <w:rPr>
          <w:rFonts w:ascii="Times New Roman" w:hAnsi="Times New Roman" w:cs="Times New Roman"/>
          <w:sz w:val="24"/>
          <w:szCs w:val="24"/>
        </w:rPr>
        <w:t>smoking</w:t>
      </w:r>
      <w:r w:rsidRPr="00145981">
        <w:rPr>
          <w:rFonts w:ascii="Times New Roman" w:hAnsi="Times New Roman" w:cs="Times New Roman"/>
          <w:sz w:val="24"/>
          <w:szCs w:val="24"/>
        </w:rPr>
        <w:t xml:space="preserve"> among the University students. Most of </w:t>
      </w:r>
      <w:r w:rsidR="008B5ECC" w:rsidRPr="00145981">
        <w:rPr>
          <w:rFonts w:ascii="Times New Roman" w:hAnsi="Times New Roman" w:cs="Times New Roman"/>
          <w:sz w:val="24"/>
          <w:szCs w:val="24"/>
        </w:rPr>
        <w:t>the cases,</w:t>
      </w:r>
      <w:r w:rsidRPr="00145981">
        <w:rPr>
          <w:rFonts w:ascii="Times New Roman" w:hAnsi="Times New Roman" w:cs="Times New Roman"/>
          <w:sz w:val="24"/>
          <w:szCs w:val="24"/>
        </w:rPr>
        <w:t xml:space="preserve"> exposure level begins after </w:t>
      </w:r>
      <w:r w:rsidR="008B5ECC" w:rsidRPr="00145981">
        <w:rPr>
          <w:rFonts w:ascii="Times New Roman" w:hAnsi="Times New Roman" w:cs="Times New Roman"/>
          <w:sz w:val="24"/>
          <w:szCs w:val="24"/>
        </w:rPr>
        <w:t xml:space="preserve">being admitted </w:t>
      </w:r>
      <w:r w:rsidRPr="00145981">
        <w:rPr>
          <w:rFonts w:ascii="Times New Roman" w:hAnsi="Times New Roman" w:cs="Times New Roman"/>
          <w:sz w:val="24"/>
          <w:szCs w:val="24"/>
        </w:rPr>
        <w:t xml:space="preserve">in the University. In this regards the aim of this study was to estimate the prevalence of </w:t>
      </w:r>
      <w:r w:rsidR="00850CA5"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 xml:space="preserve">smoking among </w:t>
      </w:r>
      <w:r w:rsidR="008B5ECC" w:rsidRPr="00145981">
        <w:rPr>
          <w:rFonts w:ascii="Times New Roman" w:hAnsi="Times New Roman" w:cs="Times New Roman"/>
          <w:sz w:val="24"/>
          <w:szCs w:val="24"/>
        </w:rPr>
        <w:t xml:space="preserve">University </w:t>
      </w:r>
      <w:r w:rsidRPr="00145981">
        <w:rPr>
          <w:rFonts w:ascii="Times New Roman" w:hAnsi="Times New Roman" w:cs="Times New Roman"/>
          <w:sz w:val="24"/>
          <w:szCs w:val="24"/>
        </w:rPr>
        <w:t xml:space="preserve">students and to identify factors that may be related to </w:t>
      </w:r>
      <w:r w:rsidR="00850CA5"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smoking.</w:t>
      </w:r>
    </w:p>
    <w:p w:rsidR="00C37911" w:rsidRPr="00145981" w:rsidRDefault="00777F80"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Methodology:</w:t>
      </w:r>
    </w:p>
    <w:p w:rsidR="00777F80" w:rsidRPr="00145981" w:rsidRDefault="00777F80" w:rsidP="00145981">
      <w:pPr>
        <w:autoSpaceDE w:val="0"/>
        <w:autoSpaceDN w:val="0"/>
        <w:adjustRightInd w:val="0"/>
        <w:spacing w:after="0"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Design and Study participants</w:t>
      </w:r>
    </w:p>
    <w:p w:rsidR="00777F80" w:rsidRPr="00145981" w:rsidRDefault="00777F80" w:rsidP="00145981">
      <w:pPr>
        <w:autoSpaceDE w:val="0"/>
        <w:autoSpaceDN w:val="0"/>
        <w:adjustRightInd w:val="0"/>
        <w:spacing w:after="0" w:line="276" w:lineRule="auto"/>
        <w:jc w:val="both"/>
        <w:rPr>
          <w:rFonts w:ascii="Times New Roman" w:hAnsi="Times New Roman" w:cs="Times New Roman"/>
          <w:sz w:val="24"/>
          <w:szCs w:val="24"/>
        </w:rPr>
      </w:pPr>
      <w:r w:rsidRPr="00145981">
        <w:rPr>
          <w:rFonts w:ascii="Times New Roman" w:hAnsi="Times New Roman" w:cs="Times New Roman"/>
          <w:sz w:val="24"/>
          <w:szCs w:val="24"/>
        </w:rPr>
        <w:t>A cross-sectional study was undertaken in Jahangirnagar University</w:t>
      </w:r>
      <w:r w:rsidR="00145981" w:rsidRPr="00145981">
        <w:rPr>
          <w:rFonts w:ascii="Times New Roman" w:hAnsi="Times New Roman" w:cs="Times New Roman"/>
          <w:sz w:val="24"/>
          <w:szCs w:val="24"/>
        </w:rPr>
        <w:t xml:space="preserve"> </w:t>
      </w:r>
      <w:r w:rsidR="00DC1F9E" w:rsidRPr="00145981">
        <w:rPr>
          <w:rFonts w:ascii="Times New Roman" w:hAnsi="Times New Roman" w:cs="Times New Roman"/>
          <w:sz w:val="24"/>
          <w:szCs w:val="24"/>
        </w:rPr>
        <w:t>which is</w:t>
      </w:r>
      <w:r w:rsidRPr="00145981">
        <w:rPr>
          <w:rFonts w:ascii="Times New Roman" w:hAnsi="Times New Roman" w:cs="Times New Roman"/>
          <w:sz w:val="24"/>
          <w:szCs w:val="24"/>
        </w:rPr>
        <w:t xml:space="preserve"> about 30 km far from the downtown area of Dhaka</w:t>
      </w:r>
      <w:r w:rsidR="00DC1F9E" w:rsidRPr="00145981">
        <w:rPr>
          <w:rFonts w:ascii="Times New Roman" w:hAnsi="Times New Roman" w:cs="Times New Roman"/>
          <w:sz w:val="24"/>
          <w:szCs w:val="24"/>
        </w:rPr>
        <w:t>, Bangladesh (Figure-1)</w:t>
      </w:r>
      <w:r w:rsidRPr="00145981">
        <w:rPr>
          <w:rFonts w:ascii="Times New Roman" w:hAnsi="Times New Roman" w:cs="Times New Roman"/>
          <w:sz w:val="24"/>
          <w:szCs w:val="24"/>
        </w:rPr>
        <w:t xml:space="preserve">. Approximately 14500 students are </w:t>
      </w:r>
      <w:r w:rsidR="008D0618" w:rsidRPr="00145981">
        <w:rPr>
          <w:rFonts w:ascii="Times New Roman" w:hAnsi="Times New Roman" w:cs="Times New Roman"/>
          <w:sz w:val="24"/>
          <w:szCs w:val="24"/>
        </w:rPr>
        <w:t>studying</w:t>
      </w:r>
      <w:r w:rsidRPr="00145981">
        <w:rPr>
          <w:rFonts w:ascii="Times New Roman" w:hAnsi="Times New Roman" w:cs="Times New Roman"/>
          <w:sz w:val="24"/>
          <w:szCs w:val="24"/>
        </w:rPr>
        <w:t xml:space="preserve"> in this university in both undergraduate and postgraduate level in different faculties. The inclusion criteria for the study sample were full-time student status, enrolment in one of the university’s undergraduate and postgraduate programs and age between 17 and 24 years. </w:t>
      </w:r>
    </w:p>
    <w:p w:rsidR="00F14F53" w:rsidRPr="00145981" w:rsidRDefault="00F14F53" w:rsidP="00145981">
      <w:pPr>
        <w:autoSpaceDE w:val="0"/>
        <w:autoSpaceDN w:val="0"/>
        <w:adjustRightInd w:val="0"/>
        <w:spacing w:after="0" w:line="276" w:lineRule="auto"/>
        <w:jc w:val="both"/>
        <w:rPr>
          <w:rFonts w:ascii="Times New Roman" w:hAnsi="Times New Roman" w:cs="Times New Roman"/>
          <w:b/>
          <w:sz w:val="24"/>
          <w:szCs w:val="24"/>
        </w:rPr>
      </w:pPr>
    </w:p>
    <w:p w:rsidR="00777F80" w:rsidRPr="00145981" w:rsidRDefault="00777F80" w:rsidP="00145981">
      <w:pPr>
        <w:autoSpaceDE w:val="0"/>
        <w:autoSpaceDN w:val="0"/>
        <w:adjustRightInd w:val="0"/>
        <w:spacing w:after="0" w:line="276" w:lineRule="auto"/>
        <w:jc w:val="both"/>
        <w:rPr>
          <w:rFonts w:ascii="Times New Roman" w:hAnsi="Times New Roman" w:cs="Times New Roman"/>
          <w:b/>
          <w:sz w:val="24"/>
          <w:szCs w:val="24"/>
        </w:rPr>
      </w:pPr>
      <w:r w:rsidRPr="00145981">
        <w:rPr>
          <w:rFonts w:ascii="Times New Roman" w:hAnsi="Times New Roman" w:cs="Times New Roman"/>
          <w:b/>
          <w:sz w:val="24"/>
          <w:szCs w:val="24"/>
        </w:rPr>
        <w:lastRenderedPageBreak/>
        <w:t>Sampling and Data collection:</w:t>
      </w:r>
    </w:p>
    <w:p w:rsidR="00777F80" w:rsidRPr="00145981" w:rsidRDefault="008B5ECC" w:rsidP="00145981">
      <w:pPr>
        <w:autoSpaceDE w:val="0"/>
        <w:autoSpaceDN w:val="0"/>
        <w:adjustRightInd w:val="0"/>
        <w:spacing w:after="0" w:line="276" w:lineRule="auto"/>
        <w:jc w:val="both"/>
        <w:rPr>
          <w:rFonts w:ascii="Times New Roman" w:hAnsi="Times New Roman" w:cs="Times New Roman"/>
          <w:sz w:val="24"/>
          <w:szCs w:val="24"/>
        </w:rPr>
      </w:pPr>
      <w:r w:rsidRPr="00145981">
        <w:rPr>
          <w:rFonts w:ascii="Times New Roman" w:hAnsi="Times New Roman" w:cs="Times New Roman"/>
          <w:sz w:val="24"/>
          <w:szCs w:val="24"/>
        </w:rPr>
        <w:t>A simple random sample of 264 students from first year to final year of all faculties was</w:t>
      </w:r>
      <w:r w:rsidR="00777F80" w:rsidRPr="00145981">
        <w:rPr>
          <w:rFonts w:ascii="Times New Roman" w:hAnsi="Times New Roman" w:cs="Times New Roman"/>
          <w:sz w:val="24"/>
          <w:szCs w:val="24"/>
        </w:rPr>
        <w:t xml:space="preserve"> included in the study. </w:t>
      </w:r>
      <w:r w:rsidRPr="00145981">
        <w:rPr>
          <w:rFonts w:ascii="Times New Roman" w:hAnsi="Times New Roman" w:cs="Times New Roman"/>
          <w:sz w:val="24"/>
          <w:szCs w:val="24"/>
        </w:rPr>
        <w:t>A well- constructed questionnaire (5sections) to be completed by them was</w:t>
      </w:r>
      <w:r w:rsidR="00777F80" w:rsidRPr="00145981">
        <w:rPr>
          <w:rFonts w:ascii="Times New Roman" w:hAnsi="Times New Roman" w:cs="Times New Roman"/>
          <w:sz w:val="24"/>
          <w:szCs w:val="24"/>
        </w:rPr>
        <w:t xml:space="preserve"> distributed to participants. The questionnaire was tested in a pilot study of 50 students. Minor phrasing modifications were made on the original questionnaire after the pretest. The self-administered questionnaire covered demographic data (age, sex, class, and family background, including paternal and maternal education levels, employment, and income levels), tobacco </w:t>
      </w:r>
      <w:r w:rsidR="00AA0E01" w:rsidRPr="00145981">
        <w:rPr>
          <w:rFonts w:ascii="Times New Roman" w:hAnsi="Times New Roman" w:cs="Times New Roman"/>
          <w:sz w:val="24"/>
          <w:szCs w:val="24"/>
        </w:rPr>
        <w:t>smoki</w:t>
      </w:r>
      <w:r w:rsidR="00673B61" w:rsidRPr="00145981">
        <w:rPr>
          <w:rFonts w:ascii="Times New Roman" w:hAnsi="Times New Roman" w:cs="Times New Roman"/>
          <w:sz w:val="24"/>
          <w:szCs w:val="24"/>
        </w:rPr>
        <w:t>n</w:t>
      </w:r>
      <w:r w:rsidR="00AA0E01" w:rsidRPr="00145981">
        <w:rPr>
          <w:rFonts w:ascii="Times New Roman" w:hAnsi="Times New Roman" w:cs="Times New Roman"/>
          <w:sz w:val="24"/>
          <w:szCs w:val="24"/>
        </w:rPr>
        <w:t>g</w:t>
      </w:r>
      <w:r w:rsidR="00777F80" w:rsidRPr="00145981">
        <w:rPr>
          <w:rFonts w:ascii="Times New Roman" w:hAnsi="Times New Roman" w:cs="Times New Roman"/>
          <w:sz w:val="24"/>
          <w:szCs w:val="24"/>
        </w:rPr>
        <w:t xml:space="preserve"> patterns (type of smoking, frequency, age of initiation, and duration), and possible risk factors for </w:t>
      </w:r>
      <w:r w:rsidR="00673B61" w:rsidRPr="00145981">
        <w:rPr>
          <w:rFonts w:ascii="Times New Roman" w:hAnsi="Times New Roman" w:cs="Times New Roman"/>
          <w:sz w:val="24"/>
          <w:szCs w:val="24"/>
        </w:rPr>
        <w:t xml:space="preserve">tobacco </w:t>
      </w:r>
      <w:r w:rsidR="00777F80" w:rsidRPr="00145981">
        <w:rPr>
          <w:rFonts w:ascii="Times New Roman" w:hAnsi="Times New Roman" w:cs="Times New Roman"/>
          <w:sz w:val="24"/>
          <w:szCs w:val="24"/>
        </w:rPr>
        <w:t>smoking, smoking status (current and non-smoking), average number of cigarettes</w:t>
      </w:r>
      <w:r w:rsidR="00673B61" w:rsidRPr="00145981">
        <w:rPr>
          <w:rFonts w:ascii="Times New Roman" w:hAnsi="Times New Roman" w:cs="Times New Roman"/>
          <w:sz w:val="24"/>
          <w:szCs w:val="24"/>
        </w:rPr>
        <w:t>/bidis</w:t>
      </w:r>
      <w:r w:rsidR="00777F80" w:rsidRPr="00145981">
        <w:rPr>
          <w:rFonts w:ascii="Times New Roman" w:hAnsi="Times New Roman" w:cs="Times New Roman"/>
          <w:sz w:val="24"/>
          <w:szCs w:val="24"/>
        </w:rPr>
        <w:t xml:space="preserve"> smoked daily and socio-demographic status of living away or with the family. In order to maximize the response rate, the questionnaires were checked daily by trained researchers and if data were missing, the questionnaire was immediately returned to the respective respondent for completion.</w:t>
      </w:r>
    </w:p>
    <w:p w:rsidR="00F14F53" w:rsidRPr="00145981" w:rsidRDefault="00F14F53" w:rsidP="00145981">
      <w:pPr>
        <w:autoSpaceDE w:val="0"/>
        <w:autoSpaceDN w:val="0"/>
        <w:adjustRightInd w:val="0"/>
        <w:spacing w:after="0" w:line="276" w:lineRule="auto"/>
        <w:jc w:val="both"/>
        <w:rPr>
          <w:rFonts w:ascii="Times New Roman" w:hAnsi="Times New Roman" w:cs="Times New Roman"/>
          <w:b/>
          <w:sz w:val="24"/>
          <w:szCs w:val="24"/>
        </w:rPr>
      </w:pPr>
    </w:p>
    <w:p w:rsidR="00777F80" w:rsidRPr="00145981" w:rsidRDefault="00777F80" w:rsidP="00145981">
      <w:pPr>
        <w:autoSpaceDE w:val="0"/>
        <w:autoSpaceDN w:val="0"/>
        <w:adjustRightInd w:val="0"/>
        <w:spacing w:after="0"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 xml:space="preserve">Measures </w:t>
      </w:r>
    </w:p>
    <w:p w:rsidR="00777F80" w:rsidRPr="00145981" w:rsidRDefault="00777F80" w:rsidP="00145981">
      <w:pPr>
        <w:autoSpaceDE w:val="0"/>
        <w:autoSpaceDN w:val="0"/>
        <w:adjustRightInd w:val="0"/>
        <w:spacing w:after="0"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We applied the standard of GYTS for calculating the prevalence of tobacco </w:t>
      </w:r>
      <w:r w:rsidR="00F50242" w:rsidRPr="00145981">
        <w:rPr>
          <w:rFonts w:ascii="Times New Roman" w:hAnsi="Times New Roman" w:cs="Times New Roman"/>
          <w:sz w:val="24"/>
          <w:szCs w:val="24"/>
        </w:rPr>
        <w:t>smoking</w:t>
      </w:r>
      <w:r w:rsidR="00F5662F" w:rsidRPr="00145981">
        <w:rPr>
          <w:rFonts w:ascii="Times New Roman" w:hAnsi="Times New Roman" w:cs="Times New Roman"/>
          <w:sz w:val="24"/>
          <w:szCs w:val="24"/>
        </w:rPr>
        <w:t>.</w:t>
      </w:r>
      <w:r w:rsidR="00FF7A96" w:rsidRPr="00145981">
        <w:rPr>
          <w:rFonts w:ascii="Times New Roman" w:hAnsi="Times New Roman" w:cs="Times New Roman"/>
          <w:sz w:val="24"/>
          <w:szCs w:val="24"/>
          <w:vertAlign w:val="superscript"/>
        </w:rPr>
        <w:t>42</w:t>
      </w:r>
      <w:r w:rsidRPr="00145981">
        <w:rPr>
          <w:rFonts w:ascii="Times New Roman" w:hAnsi="Times New Roman" w:cs="Times New Roman"/>
          <w:sz w:val="24"/>
          <w:szCs w:val="24"/>
        </w:rPr>
        <w:t xml:space="preserve">Our measures of tobacco smoking were derived from three questions resulting in two measures: ever smoker and current smoker. A smoker was defined as someone who was currently using ≥1 tobacco product (cigarettes, </w:t>
      </w:r>
      <w:r w:rsidR="00B5356B" w:rsidRPr="00145981">
        <w:rPr>
          <w:rFonts w:ascii="Times New Roman" w:hAnsi="Times New Roman" w:cs="Times New Roman"/>
          <w:sz w:val="24"/>
          <w:szCs w:val="24"/>
        </w:rPr>
        <w:t>bidis</w:t>
      </w:r>
      <w:r w:rsidRPr="00145981">
        <w:rPr>
          <w:rFonts w:ascii="Times New Roman" w:hAnsi="Times New Roman" w:cs="Times New Roman"/>
          <w:sz w:val="24"/>
          <w:szCs w:val="24"/>
        </w:rPr>
        <w:t>,</w:t>
      </w:r>
      <w:r w:rsidR="00B5356B" w:rsidRPr="00145981">
        <w:rPr>
          <w:rFonts w:ascii="Times New Roman" w:hAnsi="Times New Roman" w:cs="Times New Roman"/>
          <w:sz w:val="24"/>
          <w:szCs w:val="24"/>
        </w:rPr>
        <w:t xml:space="preserve"> cheroots</w:t>
      </w:r>
      <w:r w:rsidRPr="00145981">
        <w:rPr>
          <w:rFonts w:ascii="Times New Roman" w:hAnsi="Times New Roman" w:cs="Times New Roman"/>
          <w:sz w:val="24"/>
          <w:szCs w:val="24"/>
        </w:rPr>
        <w:t xml:space="preserve"> etc.). Current smoking included daily, nondaily, and occasional smoking in the past 30 days preceding the survey. Ever smoker refers to a person who smoked at least 1 tobacco product (</w:t>
      </w:r>
      <w:r w:rsidR="00B5356B" w:rsidRPr="00145981">
        <w:rPr>
          <w:rFonts w:ascii="Times New Roman" w:hAnsi="Times New Roman" w:cs="Times New Roman"/>
          <w:sz w:val="24"/>
          <w:szCs w:val="24"/>
        </w:rPr>
        <w:t>cigarettes, bidis, cheroots</w:t>
      </w:r>
      <w:r w:rsidRPr="00145981">
        <w:rPr>
          <w:rFonts w:ascii="Times New Roman" w:hAnsi="Times New Roman" w:cs="Times New Roman"/>
          <w:sz w:val="24"/>
          <w:szCs w:val="24"/>
        </w:rPr>
        <w:t>, etc.) at any time.</w:t>
      </w:r>
    </w:p>
    <w:p w:rsidR="00F14F53" w:rsidRPr="00145981" w:rsidRDefault="00F14F53" w:rsidP="00145981">
      <w:pPr>
        <w:autoSpaceDE w:val="0"/>
        <w:autoSpaceDN w:val="0"/>
        <w:adjustRightInd w:val="0"/>
        <w:spacing w:after="0" w:line="276" w:lineRule="auto"/>
        <w:jc w:val="both"/>
        <w:rPr>
          <w:rFonts w:ascii="Times New Roman" w:hAnsi="Times New Roman" w:cs="Times New Roman"/>
          <w:b/>
          <w:sz w:val="24"/>
          <w:szCs w:val="24"/>
        </w:rPr>
      </w:pPr>
    </w:p>
    <w:p w:rsidR="00777F80" w:rsidRPr="00145981" w:rsidRDefault="00777F80" w:rsidP="00145981">
      <w:pPr>
        <w:autoSpaceDE w:val="0"/>
        <w:autoSpaceDN w:val="0"/>
        <w:adjustRightInd w:val="0"/>
        <w:spacing w:after="0"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Ethical clearance:</w:t>
      </w:r>
    </w:p>
    <w:p w:rsidR="00777F80" w:rsidRPr="00145981" w:rsidRDefault="00777F80" w:rsidP="00145981">
      <w:pPr>
        <w:autoSpaceDE w:val="0"/>
        <w:autoSpaceDN w:val="0"/>
        <w:adjustRightInd w:val="0"/>
        <w:spacing w:after="0"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This study was conducted in accordance with the ethical standards and all of the participants involved in this study have read, understood, and signed a written consent form. This study was approved by the </w:t>
      </w:r>
      <w:r w:rsidR="00543F11" w:rsidRPr="00145981">
        <w:rPr>
          <w:rFonts w:ascii="Times New Roman" w:hAnsi="Times New Roman" w:cs="Times New Roman"/>
          <w:sz w:val="24"/>
          <w:szCs w:val="24"/>
        </w:rPr>
        <w:t>Bio</w:t>
      </w:r>
      <w:r w:rsidR="00145981" w:rsidRPr="00145981">
        <w:rPr>
          <w:rFonts w:ascii="Times New Roman" w:hAnsi="Times New Roman" w:cs="Times New Roman"/>
          <w:sz w:val="24"/>
          <w:szCs w:val="24"/>
        </w:rPr>
        <w:t>-</w:t>
      </w:r>
      <w:r w:rsidR="00543F11" w:rsidRPr="00145981">
        <w:rPr>
          <w:rFonts w:ascii="Times New Roman" w:hAnsi="Times New Roman" w:cs="Times New Roman"/>
          <w:sz w:val="24"/>
          <w:szCs w:val="24"/>
        </w:rPr>
        <w:t>safety, Bio</w:t>
      </w:r>
      <w:r w:rsidR="00145981" w:rsidRPr="00145981">
        <w:rPr>
          <w:rFonts w:ascii="Times New Roman" w:hAnsi="Times New Roman" w:cs="Times New Roman"/>
          <w:sz w:val="24"/>
          <w:szCs w:val="24"/>
        </w:rPr>
        <w:t>-</w:t>
      </w:r>
      <w:r w:rsidR="00543F11" w:rsidRPr="00145981">
        <w:rPr>
          <w:rFonts w:ascii="Times New Roman" w:hAnsi="Times New Roman" w:cs="Times New Roman"/>
          <w:sz w:val="24"/>
          <w:szCs w:val="24"/>
        </w:rPr>
        <w:t>security &amp; Ethical Committee</w:t>
      </w:r>
      <w:r w:rsidR="00B1419E" w:rsidRPr="00145981">
        <w:rPr>
          <w:rFonts w:ascii="Times New Roman" w:hAnsi="Times New Roman" w:cs="Times New Roman"/>
          <w:sz w:val="24"/>
          <w:szCs w:val="24"/>
        </w:rPr>
        <w:t xml:space="preserve"> of Jahangirnagar</w:t>
      </w:r>
      <w:r w:rsidR="00145981" w:rsidRPr="00145981">
        <w:rPr>
          <w:rFonts w:ascii="Times New Roman" w:hAnsi="Times New Roman" w:cs="Times New Roman"/>
          <w:sz w:val="24"/>
          <w:szCs w:val="24"/>
        </w:rPr>
        <w:t xml:space="preserve"> </w:t>
      </w:r>
      <w:r w:rsidRPr="00145981">
        <w:rPr>
          <w:rFonts w:ascii="Times New Roman" w:hAnsi="Times New Roman" w:cs="Times New Roman"/>
          <w:sz w:val="24"/>
          <w:szCs w:val="24"/>
        </w:rPr>
        <w:t xml:space="preserve">University and during distribution of the questionnaire, students were informed that the information collected would be kept anonymous and participation was totally voluntary. </w:t>
      </w:r>
    </w:p>
    <w:p w:rsidR="00F349C8" w:rsidRPr="00145981" w:rsidRDefault="00F349C8" w:rsidP="00145981">
      <w:pPr>
        <w:autoSpaceDE w:val="0"/>
        <w:autoSpaceDN w:val="0"/>
        <w:adjustRightInd w:val="0"/>
        <w:spacing w:after="0" w:line="276" w:lineRule="auto"/>
        <w:jc w:val="both"/>
        <w:rPr>
          <w:rFonts w:ascii="Times New Roman" w:hAnsi="Times New Roman" w:cs="Times New Roman"/>
          <w:b/>
          <w:sz w:val="24"/>
          <w:szCs w:val="24"/>
        </w:rPr>
      </w:pPr>
    </w:p>
    <w:p w:rsidR="001C0070" w:rsidRPr="00145981" w:rsidRDefault="001C0070" w:rsidP="00145981">
      <w:pPr>
        <w:autoSpaceDE w:val="0"/>
        <w:autoSpaceDN w:val="0"/>
        <w:adjustRightInd w:val="0"/>
        <w:spacing w:after="0"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Data Analysis:</w:t>
      </w:r>
    </w:p>
    <w:p w:rsidR="001C0070" w:rsidRPr="00145981" w:rsidRDefault="001C0070" w:rsidP="00145981">
      <w:pPr>
        <w:autoSpaceDE w:val="0"/>
        <w:autoSpaceDN w:val="0"/>
        <w:adjustRightInd w:val="0"/>
        <w:spacing w:after="0"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Data analysis involved descriptive statistics as well as inferential statistics. Descriptive statistics included simple tabulation, frequencies, and proportions for categorical variables including cross tabulations. Quantitative variables were expressed as means with SDs, and qualitative or categorical ones as frequencies and percentages. Differences between proportions were assessed for significance using the chi-square test. Variables that were found to be significantly associated with tobacco </w:t>
      </w:r>
      <w:r w:rsidR="00673B61" w:rsidRPr="00145981">
        <w:rPr>
          <w:rFonts w:ascii="Times New Roman" w:hAnsi="Times New Roman" w:cs="Times New Roman"/>
          <w:sz w:val="24"/>
          <w:szCs w:val="24"/>
        </w:rPr>
        <w:t>smoking</w:t>
      </w:r>
      <w:r w:rsidRPr="00145981">
        <w:rPr>
          <w:rFonts w:ascii="Times New Roman" w:hAnsi="Times New Roman" w:cs="Times New Roman"/>
          <w:sz w:val="24"/>
          <w:szCs w:val="24"/>
        </w:rPr>
        <w:t xml:space="preserve"> were further analyzed using logistic regression models. Univariate and multivariate analyses were conducted among the variables. During multivariate regression analysis, we adjusted for various factors including: age, sex, smoking status, second hand exposure to smoking, knowledge, attitude and practices among the tobacco </w:t>
      </w:r>
      <w:r w:rsidR="00673B61" w:rsidRPr="00145981">
        <w:rPr>
          <w:rFonts w:ascii="Times New Roman" w:hAnsi="Times New Roman" w:cs="Times New Roman"/>
          <w:sz w:val="24"/>
          <w:szCs w:val="24"/>
        </w:rPr>
        <w:t>smokers</w:t>
      </w:r>
      <w:r w:rsidRPr="00145981">
        <w:rPr>
          <w:rFonts w:ascii="Times New Roman" w:hAnsi="Times New Roman" w:cs="Times New Roman"/>
          <w:sz w:val="24"/>
          <w:szCs w:val="24"/>
        </w:rPr>
        <w:t xml:space="preserve"> and the diseases fatality among the family members, associated with tobacco</w:t>
      </w:r>
      <w:r w:rsidR="00673B61"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Adjusted odds </w:t>
      </w:r>
      <w:r w:rsidRPr="00145981">
        <w:rPr>
          <w:rFonts w:ascii="Times New Roman" w:hAnsi="Times New Roman" w:cs="Times New Roman"/>
          <w:sz w:val="24"/>
          <w:szCs w:val="24"/>
        </w:rPr>
        <w:lastRenderedPageBreak/>
        <w:t xml:space="preserve">ratios (ORs) and 95% confidence intervals were reported. The level of significance was </w:t>
      </w:r>
      <w:r w:rsidRPr="00145981">
        <w:rPr>
          <w:rFonts w:ascii="Times New Roman" w:hAnsi="Times New Roman" w:cs="Times New Roman"/>
          <w:i/>
          <w:iCs/>
          <w:sz w:val="24"/>
          <w:szCs w:val="24"/>
        </w:rPr>
        <w:t>P</w:t>
      </w:r>
      <w:r w:rsidRPr="00145981">
        <w:rPr>
          <w:rFonts w:ascii="Times New Roman" w:hAnsi="Times New Roman" w:cs="Times New Roman"/>
          <w:i/>
          <w:sz w:val="24"/>
          <w:szCs w:val="24"/>
        </w:rPr>
        <w:t>&lt;</w:t>
      </w:r>
      <w:r w:rsidRPr="00145981">
        <w:rPr>
          <w:rFonts w:ascii="Times New Roman" w:hAnsi="Times New Roman" w:cs="Times New Roman"/>
          <w:sz w:val="24"/>
          <w:szCs w:val="24"/>
        </w:rPr>
        <w:t>0.05. Data were entered into Microsoft Excel firstly and then tr</w:t>
      </w:r>
      <w:r w:rsidR="00F14F53" w:rsidRPr="00145981">
        <w:rPr>
          <w:rFonts w:ascii="Times New Roman" w:hAnsi="Times New Roman" w:cs="Times New Roman"/>
          <w:sz w:val="24"/>
          <w:szCs w:val="24"/>
        </w:rPr>
        <w:t>ansferred to SPSS software for w</w:t>
      </w:r>
      <w:r w:rsidRPr="00145981">
        <w:rPr>
          <w:rFonts w:ascii="Times New Roman" w:hAnsi="Times New Roman" w:cs="Times New Roman"/>
          <w:sz w:val="24"/>
          <w:szCs w:val="24"/>
        </w:rPr>
        <w:t>indows, version 20.0 (Chicago, IL, USA) for analysis.</w:t>
      </w:r>
    </w:p>
    <w:p w:rsidR="00232C03" w:rsidRPr="00145981" w:rsidRDefault="00232C03" w:rsidP="00145981">
      <w:pPr>
        <w:autoSpaceDE w:val="0"/>
        <w:autoSpaceDN w:val="0"/>
        <w:adjustRightInd w:val="0"/>
        <w:spacing w:after="0" w:line="276" w:lineRule="auto"/>
        <w:jc w:val="both"/>
        <w:rPr>
          <w:rFonts w:ascii="Times New Roman" w:hAnsi="Times New Roman" w:cs="Times New Roman"/>
          <w:b/>
          <w:sz w:val="24"/>
          <w:szCs w:val="24"/>
        </w:rPr>
      </w:pPr>
    </w:p>
    <w:p w:rsidR="00E60627" w:rsidRPr="00145981" w:rsidRDefault="00E60627" w:rsidP="00145981">
      <w:pPr>
        <w:spacing w:after="0" w:line="276" w:lineRule="auto"/>
        <w:jc w:val="both"/>
        <w:rPr>
          <w:rFonts w:ascii="Times New Roman" w:eastAsia="Times New Roman" w:hAnsi="Times New Roman" w:cs="Times New Roman"/>
          <w:b/>
          <w:sz w:val="24"/>
          <w:szCs w:val="24"/>
        </w:rPr>
      </w:pPr>
      <w:r w:rsidRPr="00145981">
        <w:rPr>
          <w:rFonts w:ascii="Times New Roman" w:eastAsia="Times New Roman" w:hAnsi="Times New Roman" w:cs="Times New Roman"/>
          <w:b/>
          <w:sz w:val="24"/>
          <w:szCs w:val="24"/>
        </w:rPr>
        <w:t>Results and Discussion:</w:t>
      </w:r>
    </w:p>
    <w:p w:rsidR="00B11C44" w:rsidRPr="00145981" w:rsidRDefault="00E60627" w:rsidP="00145981">
      <w:pPr>
        <w:spacing w:after="0" w:line="276" w:lineRule="auto"/>
        <w:jc w:val="both"/>
        <w:rPr>
          <w:rFonts w:ascii="Times New Roman" w:eastAsia="Times New Roman" w:hAnsi="Times New Roman" w:cs="Times New Roman"/>
          <w:b/>
          <w:sz w:val="24"/>
          <w:szCs w:val="24"/>
        </w:rPr>
      </w:pPr>
      <w:r w:rsidRPr="00145981">
        <w:rPr>
          <w:rFonts w:ascii="Times New Roman" w:eastAsia="Times New Roman" w:hAnsi="Times New Roman" w:cs="Times New Roman"/>
          <w:b/>
          <w:sz w:val="24"/>
          <w:szCs w:val="24"/>
        </w:rPr>
        <w:t>Demographic characteristics of study population</w:t>
      </w:r>
    </w:p>
    <w:p w:rsidR="0002690C" w:rsidRPr="00145981" w:rsidRDefault="00E60627" w:rsidP="00145981">
      <w:pPr>
        <w:spacing w:after="0" w:line="276" w:lineRule="auto"/>
        <w:jc w:val="both"/>
        <w:rPr>
          <w:rFonts w:ascii="Times New Roman" w:eastAsia="Times New Roman" w:hAnsi="Times New Roman" w:cs="Times New Roman"/>
          <w:b/>
          <w:sz w:val="24"/>
          <w:szCs w:val="24"/>
        </w:rPr>
      </w:pPr>
      <w:r w:rsidRPr="00145981">
        <w:rPr>
          <w:rFonts w:ascii="Times New Roman" w:eastAsia="Times New Roman" w:hAnsi="Times New Roman" w:cs="Times New Roman"/>
          <w:sz w:val="24"/>
          <w:szCs w:val="24"/>
        </w:rPr>
        <w:t>A total of 346 students both from male and female were initially distributed questionnaire to participate in the study. Of them, completed questionnaire were acquired from 264 students where 46 (17.4%) were female and 218 (82.6%) were male which is also statistically significant (P &lt; 0.001). Only 82 individuals both from male and female did not show interest to fill the questionnaire, or refused to participate in the survey. Therefore the response rate was (76.30%). Respondents ranged in age from 18-27 years, with a mean of 21.55 (± 1.98) years. The majority (76.1%) of the respondents were of the age group 20-23 years</w:t>
      </w:r>
      <w:r w:rsidR="00D33D67" w:rsidRPr="00145981">
        <w:rPr>
          <w:rFonts w:ascii="Times New Roman" w:eastAsia="Times New Roman" w:hAnsi="Times New Roman" w:cs="Times New Roman"/>
          <w:sz w:val="24"/>
          <w:szCs w:val="24"/>
        </w:rPr>
        <w:t>.</w:t>
      </w:r>
      <w:r w:rsidR="00145981" w:rsidRPr="00145981">
        <w:rPr>
          <w:rFonts w:ascii="Times New Roman" w:eastAsia="Times New Roman" w:hAnsi="Times New Roman" w:cs="Times New Roman"/>
          <w:sz w:val="24"/>
          <w:szCs w:val="24"/>
        </w:rPr>
        <w:t xml:space="preserve"> </w:t>
      </w:r>
      <w:r w:rsidR="006C5F71" w:rsidRPr="00145981">
        <w:rPr>
          <w:rFonts w:ascii="Times New Roman" w:eastAsia="Times New Roman" w:hAnsi="Times New Roman" w:cs="Times New Roman"/>
          <w:sz w:val="24"/>
          <w:szCs w:val="24"/>
        </w:rPr>
        <w:t>Study suggested</w:t>
      </w:r>
      <w:r w:rsidRPr="00145981">
        <w:rPr>
          <w:rFonts w:ascii="Times New Roman" w:eastAsia="Times New Roman" w:hAnsi="Times New Roman" w:cs="Times New Roman"/>
          <w:sz w:val="24"/>
          <w:szCs w:val="24"/>
        </w:rPr>
        <w:t xml:space="preserve"> that age was an important factor related to </w:t>
      </w:r>
      <w:r w:rsidR="000B369F" w:rsidRPr="00145981">
        <w:rPr>
          <w:rFonts w:ascii="Times New Roman" w:eastAsia="Times New Roman" w:hAnsi="Times New Roman" w:cs="Times New Roman"/>
          <w:sz w:val="24"/>
          <w:szCs w:val="24"/>
        </w:rPr>
        <w:t>tobacco</w:t>
      </w:r>
      <w:r w:rsidRPr="00145981">
        <w:rPr>
          <w:rFonts w:ascii="Times New Roman" w:eastAsia="Times New Roman" w:hAnsi="Times New Roman" w:cs="Times New Roman"/>
          <w:sz w:val="24"/>
          <w:szCs w:val="24"/>
        </w:rPr>
        <w:t xml:space="preserve"> smoking among university students with older students more likely to be smokers.</w:t>
      </w:r>
      <w:r w:rsidR="00FF7A96" w:rsidRPr="00145981">
        <w:rPr>
          <w:rFonts w:ascii="Times New Roman" w:eastAsia="Times New Roman" w:hAnsi="Times New Roman" w:cs="Times New Roman"/>
          <w:sz w:val="24"/>
          <w:szCs w:val="24"/>
          <w:vertAlign w:val="superscript"/>
        </w:rPr>
        <w:t>43</w:t>
      </w:r>
      <w:r w:rsidRPr="00145981">
        <w:rPr>
          <w:rFonts w:ascii="Times New Roman" w:eastAsia="Times New Roman" w:hAnsi="Times New Roman" w:cs="Times New Roman"/>
          <w:sz w:val="24"/>
          <w:szCs w:val="24"/>
        </w:rPr>
        <w:t xml:space="preserve"> The differences between the age of smokers and non-smokers were statistically significant (P = 0.042) which was also observed in</w:t>
      </w:r>
      <w:r w:rsidR="006C5F71" w:rsidRPr="00145981">
        <w:rPr>
          <w:rFonts w:ascii="Times New Roman" w:eastAsia="Times New Roman" w:hAnsi="Times New Roman" w:cs="Times New Roman"/>
          <w:sz w:val="24"/>
          <w:szCs w:val="24"/>
        </w:rPr>
        <w:t xml:space="preserve"> a </w:t>
      </w:r>
      <w:r w:rsidRPr="00145981">
        <w:rPr>
          <w:rFonts w:ascii="Times New Roman" w:eastAsia="Times New Roman" w:hAnsi="Times New Roman" w:cs="Times New Roman"/>
          <w:sz w:val="24"/>
          <w:szCs w:val="24"/>
        </w:rPr>
        <w:t>study in China.</w:t>
      </w:r>
      <w:r w:rsidR="00B46731" w:rsidRPr="00145981">
        <w:rPr>
          <w:rFonts w:ascii="Times New Roman" w:eastAsia="Times New Roman" w:hAnsi="Times New Roman" w:cs="Times New Roman"/>
          <w:sz w:val="24"/>
          <w:szCs w:val="24"/>
          <w:vertAlign w:val="superscript"/>
        </w:rPr>
        <w:t>4</w:t>
      </w:r>
      <w:r w:rsidR="00FF7A96" w:rsidRPr="00145981">
        <w:rPr>
          <w:rFonts w:ascii="Times New Roman" w:eastAsia="Times New Roman" w:hAnsi="Times New Roman" w:cs="Times New Roman"/>
          <w:sz w:val="24"/>
          <w:szCs w:val="24"/>
          <w:vertAlign w:val="superscript"/>
        </w:rPr>
        <w:t>4</w:t>
      </w:r>
      <w:r w:rsidR="00777623" w:rsidRPr="00145981">
        <w:rPr>
          <w:rFonts w:ascii="Times New Roman" w:eastAsia="Times New Roman" w:hAnsi="Times New Roman" w:cs="Times New Roman"/>
          <w:sz w:val="24"/>
          <w:szCs w:val="24"/>
        </w:rPr>
        <w:t>Among t</w:t>
      </w:r>
      <w:r w:rsidRPr="00145981">
        <w:rPr>
          <w:rFonts w:ascii="Times New Roman" w:eastAsia="Times New Roman" w:hAnsi="Times New Roman" w:cs="Times New Roman"/>
          <w:sz w:val="24"/>
          <w:szCs w:val="24"/>
        </w:rPr>
        <w:t xml:space="preserve">obacco </w:t>
      </w:r>
      <w:r w:rsidR="00A956FD" w:rsidRPr="00145981">
        <w:rPr>
          <w:rFonts w:ascii="Times New Roman" w:eastAsia="Times New Roman" w:hAnsi="Times New Roman" w:cs="Times New Roman"/>
          <w:sz w:val="24"/>
          <w:szCs w:val="24"/>
        </w:rPr>
        <w:t>smokers</w:t>
      </w:r>
      <w:r w:rsidRPr="00145981">
        <w:rPr>
          <w:rFonts w:ascii="Times New Roman" w:eastAsia="Times New Roman" w:hAnsi="Times New Roman" w:cs="Times New Roman"/>
          <w:sz w:val="24"/>
          <w:szCs w:val="24"/>
        </w:rPr>
        <w:t xml:space="preserve"> male students in our study w</w:t>
      </w:r>
      <w:r w:rsidR="00A956FD" w:rsidRPr="00145981">
        <w:rPr>
          <w:rFonts w:ascii="Times New Roman" w:eastAsia="Times New Roman" w:hAnsi="Times New Roman" w:cs="Times New Roman"/>
          <w:sz w:val="24"/>
          <w:szCs w:val="24"/>
        </w:rPr>
        <w:t>ere</w:t>
      </w:r>
      <w:r w:rsidRPr="00145981">
        <w:rPr>
          <w:rFonts w:ascii="Times New Roman" w:eastAsia="Times New Roman" w:hAnsi="Times New Roman" w:cs="Times New Roman"/>
          <w:sz w:val="24"/>
          <w:szCs w:val="24"/>
        </w:rPr>
        <w:t xml:space="preserve"> found to be 94.34 %, which was significantly higher than tobacco </w:t>
      </w:r>
      <w:r w:rsidR="00A956FD" w:rsidRPr="00145981">
        <w:rPr>
          <w:rFonts w:ascii="Times New Roman" w:eastAsia="Times New Roman" w:hAnsi="Times New Roman" w:cs="Times New Roman"/>
          <w:sz w:val="24"/>
          <w:szCs w:val="24"/>
        </w:rPr>
        <w:t>smoking</w:t>
      </w:r>
      <w:r w:rsidRPr="00145981">
        <w:rPr>
          <w:rFonts w:ascii="Times New Roman" w:eastAsia="Times New Roman" w:hAnsi="Times New Roman" w:cs="Times New Roman"/>
          <w:sz w:val="24"/>
          <w:szCs w:val="24"/>
        </w:rPr>
        <w:t xml:space="preserve"> by females (5.66 %). This finding is reliable with the literature at the KSA level</w:t>
      </w:r>
      <w:r w:rsidR="00145981" w:rsidRPr="00145981">
        <w:rPr>
          <w:rFonts w:ascii="Times New Roman" w:eastAsia="Times New Roman" w:hAnsi="Times New Roman" w:cs="Times New Roman"/>
          <w:sz w:val="24"/>
          <w:szCs w:val="24"/>
        </w:rPr>
        <w:t xml:space="preserve"> </w:t>
      </w:r>
      <w:r w:rsidRPr="00145981">
        <w:rPr>
          <w:rFonts w:ascii="Times New Roman" w:eastAsia="Times New Roman" w:hAnsi="Times New Roman" w:cs="Times New Roman"/>
          <w:sz w:val="24"/>
          <w:szCs w:val="24"/>
        </w:rPr>
        <w:t>and for Muslim countries</w:t>
      </w:r>
      <w:r w:rsidR="00145981" w:rsidRPr="00145981">
        <w:rPr>
          <w:rFonts w:ascii="Times New Roman" w:eastAsia="Times New Roman" w:hAnsi="Times New Roman" w:cs="Times New Roman"/>
          <w:sz w:val="24"/>
          <w:szCs w:val="24"/>
        </w:rPr>
        <w:t xml:space="preserve"> </w:t>
      </w:r>
      <w:r w:rsidRPr="00145981">
        <w:rPr>
          <w:rFonts w:ascii="Times New Roman" w:eastAsia="Times New Roman" w:hAnsi="Times New Roman" w:cs="Times New Roman"/>
          <w:sz w:val="24"/>
          <w:szCs w:val="24"/>
        </w:rPr>
        <w:t>where culture and norms play an important role in female behaviors and customs.</w:t>
      </w:r>
      <w:r w:rsidR="006C5F71" w:rsidRPr="00145981">
        <w:rPr>
          <w:rFonts w:ascii="Times New Roman" w:eastAsia="Times New Roman" w:hAnsi="Times New Roman" w:cs="Times New Roman"/>
          <w:sz w:val="24"/>
          <w:szCs w:val="24"/>
          <w:vertAlign w:val="superscript"/>
        </w:rPr>
        <w:t>4</w:t>
      </w:r>
      <w:r w:rsidR="00FF7A96" w:rsidRPr="00145981">
        <w:rPr>
          <w:rFonts w:ascii="Times New Roman" w:eastAsia="Times New Roman" w:hAnsi="Times New Roman" w:cs="Times New Roman"/>
          <w:sz w:val="24"/>
          <w:szCs w:val="24"/>
          <w:vertAlign w:val="superscript"/>
        </w:rPr>
        <w:t>5,20,46</w:t>
      </w:r>
      <w:r w:rsidR="000B369F" w:rsidRPr="00145981">
        <w:rPr>
          <w:rFonts w:ascii="Times New Roman" w:eastAsia="Times New Roman" w:hAnsi="Times New Roman" w:cs="Times New Roman"/>
          <w:sz w:val="24"/>
          <w:szCs w:val="24"/>
        </w:rPr>
        <w:t xml:space="preserve"> Our estimate of tobacco </w:t>
      </w:r>
      <w:r w:rsidRPr="00145981">
        <w:rPr>
          <w:rFonts w:ascii="Times New Roman" w:eastAsia="Times New Roman" w:hAnsi="Times New Roman" w:cs="Times New Roman"/>
          <w:sz w:val="24"/>
          <w:szCs w:val="24"/>
        </w:rPr>
        <w:t>smoking prevalence among females is low compared with th</w:t>
      </w:r>
      <w:r w:rsidR="009C2533" w:rsidRPr="00145981">
        <w:rPr>
          <w:rFonts w:ascii="Times New Roman" w:eastAsia="Times New Roman" w:hAnsi="Times New Roman" w:cs="Times New Roman"/>
          <w:sz w:val="24"/>
          <w:szCs w:val="24"/>
        </w:rPr>
        <w:t>e estimate from other studies</w:t>
      </w:r>
      <w:r w:rsidR="001839E6" w:rsidRPr="00145981">
        <w:rPr>
          <w:rFonts w:ascii="Times New Roman" w:eastAsia="Times New Roman" w:hAnsi="Times New Roman" w:cs="Times New Roman"/>
          <w:sz w:val="24"/>
          <w:szCs w:val="24"/>
        </w:rPr>
        <w:t>.</w:t>
      </w:r>
      <w:r w:rsidR="00FF7A96" w:rsidRPr="00145981">
        <w:rPr>
          <w:rFonts w:ascii="Times New Roman" w:eastAsia="Times New Roman" w:hAnsi="Times New Roman" w:cs="Times New Roman"/>
          <w:sz w:val="24"/>
          <w:szCs w:val="24"/>
          <w:vertAlign w:val="superscript"/>
        </w:rPr>
        <w:t>47</w:t>
      </w:r>
      <w:r w:rsidR="001839E6" w:rsidRPr="00145981">
        <w:rPr>
          <w:rFonts w:ascii="Times New Roman" w:eastAsia="Times New Roman" w:hAnsi="Times New Roman" w:cs="Times New Roman"/>
          <w:sz w:val="24"/>
          <w:szCs w:val="24"/>
          <w:vertAlign w:val="superscript"/>
        </w:rPr>
        <w:t>,4</w:t>
      </w:r>
      <w:r w:rsidR="00FF7A96" w:rsidRPr="00145981">
        <w:rPr>
          <w:rFonts w:ascii="Times New Roman" w:eastAsia="Times New Roman" w:hAnsi="Times New Roman" w:cs="Times New Roman"/>
          <w:sz w:val="24"/>
          <w:szCs w:val="24"/>
          <w:vertAlign w:val="superscript"/>
        </w:rPr>
        <w:t>8</w:t>
      </w:r>
      <w:r w:rsidR="001839E6" w:rsidRPr="00145981">
        <w:rPr>
          <w:rFonts w:ascii="Times New Roman" w:eastAsia="Times New Roman" w:hAnsi="Times New Roman" w:cs="Times New Roman"/>
          <w:sz w:val="24"/>
          <w:szCs w:val="24"/>
          <w:vertAlign w:val="superscript"/>
        </w:rPr>
        <w:t>,4</w:t>
      </w:r>
      <w:r w:rsidR="00FF7A96" w:rsidRPr="00145981">
        <w:rPr>
          <w:rFonts w:ascii="Times New Roman" w:eastAsia="Times New Roman" w:hAnsi="Times New Roman" w:cs="Times New Roman"/>
          <w:sz w:val="24"/>
          <w:szCs w:val="24"/>
          <w:vertAlign w:val="superscript"/>
        </w:rPr>
        <w:t>9</w:t>
      </w:r>
      <w:r w:rsidRPr="00145981">
        <w:rPr>
          <w:rFonts w:ascii="Times New Roman" w:eastAsia="Times New Roman" w:hAnsi="Times New Roman" w:cs="Times New Roman"/>
          <w:sz w:val="24"/>
          <w:szCs w:val="24"/>
        </w:rPr>
        <w:t>About three sevenths (43%) of the respondents were from first year and 26%, 11%, and 4% were from 2nd year, 3rd year and 4th year respectively. The remaining 16% respondents were from masters students. Though all the respondents did not mention their department, most of them those who mentioned their department were under the faculty of Biological Sciences (33%), remaining were faculty of Arts and Humanities (31%), faculty of Mathematical &amp; Physical Sciences (17%), faculty of Social Sciences (13%) and faculty of Business Studies students (6%) (Table-1). Out of 264 respondents 206 (78%) mentioned their department.</w:t>
      </w:r>
    </w:p>
    <w:p w:rsidR="00B11C44" w:rsidRPr="00145981" w:rsidRDefault="00B11C44" w:rsidP="00145981">
      <w:pPr>
        <w:spacing w:line="276" w:lineRule="auto"/>
        <w:jc w:val="both"/>
        <w:rPr>
          <w:rFonts w:ascii="Times New Roman" w:hAnsi="Times New Roman" w:cs="Times New Roman"/>
          <w:b/>
          <w:sz w:val="24"/>
          <w:szCs w:val="24"/>
        </w:rPr>
      </w:pPr>
    </w:p>
    <w:p w:rsidR="00B11C44" w:rsidRPr="00145981" w:rsidRDefault="00B11C44"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 xml:space="preserve">Initiation of </w:t>
      </w:r>
      <w:r w:rsidR="00E8572B" w:rsidRPr="00145981">
        <w:rPr>
          <w:rFonts w:ascii="Times New Roman" w:hAnsi="Times New Roman" w:cs="Times New Roman"/>
          <w:b/>
          <w:sz w:val="24"/>
          <w:szCs w:val="24"/>
        </w:rPr>
        <w:t xml:space="preserve">tobacco smoking </w:t>
      </w:r>
    </w:p>
    <w:p w:rsidR="0002690C" w:rsidRPr="00145981" w:rsidRDefault="00E30367"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According to the World Health Organization, most of the students start their first use of tobacco</w:t>
      </w:r>
      <w:r w:rsidR="00BE5E0D"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before </w:t>
      </w:r>
      <w:r w:rsidR="00BE5E0D" w:rsidRPr="00145981">
        <w:rPr>
          <w:rFonts w:ascii="Times New Roman" w:hAnsi="Times New Roman" w:cs="Times New Roman"/>
          <w:sz w:val="24"/>
          <w:szCs w:val="24"/>
        </w:rPr>
        <w:t xml:space="preserve">the </w:t>
      </w:r>
      <w:r w:rsidRPr="00145981">
        <w:rPr>
          <w:rFonts w:ascii="Times New Roman" w:hAnsi="Times New Roman" w:cs="Times New Roman"/>
          <w:sz w:val="24"/>
          <w:szCs w:val="24"/>
        </w:rPr>
        <w:t>graduation, beginning from high school years.</w:t>
      </w:r>
      <w:r w:rsidR="00BE5E0D" w:rsidRPr="00145981">
        <w:rPr>
          <w:rFonts w:ascii="Times New Roman" w:hAnsi="Times New Roman" w:cs="Times New Roman"/>
          <w:sz w:val="24"/>
          <w:szCs w:val="24"/>
          <w:vertAlign w:val="superscript"/>
        </w:rPr>
        <w:t>37</w:t>
      </w:r>
      <w:r w:rsidRPr="00145981">
        <w:rPr>
          <w:rFonts w:ascii="Times New Roman" w:hAnsi="Times New Roman" w:cs="Times New Roman"/>
          <w:sz w:val="24"/>
          <w:szCs w:val="24"/>
        </w:rPr>
        <w:t>In our study, most of the students started their first tobacco</w:t>
      </w:r>
      <w:r w:rsidR="00BE5E0D"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in the adolescent age. </w:t>
      </w:r>
      <w:r w:rsidR="0002690C" w:rsidRPr="00145981">
        <w:rPr>
          <w:rFonts w:ascii="Times New Roman" w:hAnsi="Times New Roman" w:cs="Times New Roman"/>
          <w:sz w:val="24"/>
          <w:szCs w:val="24"/>
        </w:rPr>
        <w:t>The average age of initiating tobacco</w:t>
      </w:r>
      <w:r w:rsidR="00145981" w:rsidRPr="00145981">
        <w:rPr>
          <w:rFonts w:ascii="Times New Roman" w:hAnsi="Times New Roman" w:cs="Times New Roman"/>
          <w:sz w:val="24"/>
          <w:szCs w:val="24"/>
        </w:rPr>
        <w:t xml:space="preserve"> </w:t>
      </w:r>
      <w:r w:rsidR="009A64F5" w:rsidRPr="00145981">
        <w:rPr>
          <w:rFonts w:ascii="Times New Roman" w:hAnsi="Times New Roman" w:cs="Times New Roman"/>
          <w:sz w:val="24"/>
          <w:szCs w:val="24"/>
        </w:rPr>
        <w:t>smoking</w:t>
      </w:r>
      <w:r w:rsidR="0002690C" w:rsidRPr="00145981">
        <w:rPr>
          <w:rFonts w:ascii="Times New Roman" w:hAnsi="Times New Roman" w:cs="Times New Roman"/>
          <w:sz w:val="24"/>
          <w:szCs w:val="24"/>
        </w:rPr>
        <w:t xml:space="preserve"> was 17.91 years with standard deviation ±2.1. Initiation of tobacco</w:t>
      </w:r>
      <w:r w:rsidR="00145981" w:rsidRPr="00145981">
        <w:rPr>
          <w:rFonts w:ascii="Times New Roman" w:hAnsi="Times New Roman" w:cs="Times New Roman"/>
          <w:sz w:val="24"/>
          <w:szCs w:val="24"/>
        </w:rPr>
        <w:t xml:space="preserve"> </w:t>
      </w:r>
      <w:r w:rsidR="009A64F5" w:rsidRPr="00145981">
        <w:rPr>
          <w:rFonts w:ascii="Times New Roman" w:hAnsi="Times New Roman" w:cs="Times New Roman"/>
          <w:sz w:val="24"/>
          <w:szCs w:val="24"/>
        </w:rPr>
        <w:t>smoking</w:t>
      </w:r>
      <w:r w:rsidR="0002690C" w:rsidRPr="00145981">
        <w:rPr>
          <w:rFonts w:ascii="Times New Roman" w:hAnsi="Times New Roman" w:cs="Times New Roman"/>
          <w:sz w:val="24"/>
          <w:szCs w:val="24"/>
        </w:rPr>
        <w:t xml:space="preserve"> was longer by a few years among girls (20.25 years with standard deviation ±1.71) than boys (17 years with standard deviation ±3.32). Some students reported initiation of tobacco </w:t>
      </w:r>
      <w:r w:rsidR="009A64F5" w:rsidRPr="00145981">
        <w:rPr>
          <w:rFonts w:ascii="Times New Roman" w:hAnsi="Times New Roman" w:cs="Times New Roman"/>
          <w:sz w:val="24"/>
          <w:szCs w:val="24"/>
        </w:rPr>
        <w:t>smoking</w:t>
      </w:r>
      <w:r w:rsidR="0002690C" w:rsidRPr="00145981">
        <w:rPr>
          <w:rFonts w:ascii="Times New Roman" w:hAnsi="Times New Roman" w:cs="Times New Roman"/>
          <w:sz w:val="24"/>
          <w:szCs w:val="24"/>
        </w:rPr>
        <w:t xml:space="preserve"> as early as 12 years of age and</w:t>
      </w:r>
      <w:r w:rsidR="009A64F5" w:rsidRPr="00145981">
        <w:rPr>
          <w:rFonts w:ascii="Times New Roman" w:hAnsi="Times New Roman" w:cs="Times New Roman"/>
          <w:sz w:val="24"/>
          <w:szCs w:val="24"/>
        </w:rPr>
        <w:t xml:space="preserve"> nearly one third (30%) of ever </w:t>
      </w:r>
      <w:r w:rsidR="0002690C" w:rsidRPr="00145981">
        <w:rPr>
          <w:rFonts w:ascii="Times New Roman" w:hAnsi="Times New Roman" w:cs="Times New Roman"/>
          <w:sz w:val="24"/>
          <w:szCs w:val="24"/>
        </w:rPr>
        <w:t xml:space="preserve">smokers initiated </w:t>
      </w:r>
      <w:r w:rsidR="009A64F5" w:rsidRPr="00145981">
        <w:rPr>
          <w:rFonts w:ascii="Times New Roman" w:hAnsi="Times New Roman" w:cs="Times New Roman"/>
          <w:sz w:val="24"/>
          <w:szCs w:val="24"/>
        </w:rPr>
        <w:t>it</w:t>
      </w:r>
      <w:r w:rsidR="0002690C" w:rsidRPr="00145981">
        <w:rPr>
          <w:rFonts w:ascii="Times New Roman" w:hAnsi="Times New Roman" w:cs="Times New Roman"/>
          <w:sz w:val="24"/>
          <w:szCs w:val="24"/>
        </w:rPr>
        <w:t xml:space="preserve"> before they were 17 years of age. Initiation of tobacco </w:t>
      </w:r>
      <w:r w:rsidR="009A64F5" w:rsidRPr="00145981">
        <w:rPr>
          <w:rFonts w:ascii="Times New Roman" w:hAnsi="Times New Roman" w:cs="Times New Roman"/>
          <w:sz w:val="24"/>
          <w:szCs w:val="24"/>
        </w:rPr>
        <w:t>smoking</w:t>
      </w:r>
      <w:r w:rsidR="0002690C" w:rsidRPr="00145981">
        <w:rPr>
          <w:rFonts w:ascii="Times New Roman" w:hAnsi="Times New Roman" w:cs="Times New Roman"/>
          <w:sz w:val="24"/>
          <w:szCs w:val="24"/>
        </w:rPr>
        <w:t xml:space="preserve"> was found to </w:t>
      </w:r>
      <w:r w:rsidR="009A64F5" w:rsidRPr="00145981">
        <w:rPr>
          <w:rFonts w:ascii="Times New Roman" w:hAnsi="Times New Roman" w:cs="Times New Roman"/>
          <w:sz w:val="24"/>
          <w:szCs w:val="24"/>
        </w:rPr>
        <w:t xml:space="preserve">be </w:t>
      </w:r>
      <w:r w:rsidR="0002690C" w:rsidRPr="00145981">
        <w:rPr>
          <w:rFonts w:ascii="Times New Roman" w:hAnsi="Times New Roman" w:cs="Times New Roman"/>
          <w:sz w:val="24"/>
          <w:szCs w:val="24"/>
        </w:rPr>
        <w:t>dramatically increase</w:t>
      </w:r>
      <w:r w:rsidR="009A64F5" w:rsidRPr="00145981">
        <w:rPr>
          <w:rFonts w:ascii="Times New Roman" w:hAnsi="Times New Roman" w:cs="Times New Roman"/>
          <w:sz w:val="24"/>
          <w:szCs w:val="24"/>
        </w:rPr>
        <w:t>d</w:t>
      </w:r>
      <w:r w:rsidR="0002690C" w:rsidRPr="00145981">
        <w:rPr>
          <w:rFonts w:ascii="Times New Roman" w:hAnsi="Times New Roman" w:cs="Times New Roman"/>
          <w:sz w:val="24"/>
          <w:szCs w:val="24"/>
        </w:rPr>
        <w:t xml:space="preserve"> after </w:t>
      </w:r>
      <w:r w:rsidR="0002690C" w:rsidRPr="00145981">
        <w:rPr>
          <w:rFonts w:ascii="Times New Roman" w:hAnsi="Times New Roman" w:cs="Times New Roman"/>
          <w:sz w:val="24"/>
          <w:szCs w:val="24"/>
        </w:rPr>
        <w:lastRenderedPageBreak/>
        <w:t>seventy years of age until 21ye</w:t>
      </w:r>
      <w:r w:rsidR="00FF47FE" w:rsidRPr="00145981">
        <w:rPr>
          <w:rFonts w:ascii="Times New Roman" w:hAnsi="Times New Roman" w:cs="Times New Roman"/>
          <w:sz w:val="24"/>
          <w:szCs w:val="24"/>
        </w:rPr>
        <w:t>ars and then decreased (Figure-</w:t>
      </w:r>
      <w:r w:rsidR="00DC1F9E" w:rsidRPr="00145981">
        <w:rPr>
          <w:rFonts w:ascii="Times New Roman" w:hAnsi="Times New Roman" w:cs="Times New Roman"/>
          <w:sz w:val="24"/>
          <w:szCs w:val="24"/>
        </w:rPr>
        <w:t>2</w:t>
      </w:r>
      <w:r w:rsidR="0002690C" w:rsidRPr="00145981">
        <w:rPr>
          <w:rFonts w:ascii="Times New Roman" w:hAnsi="Times New Roman" w:cs="Times New Roman"/>
          <w:sz w:val="24"/>
          <w:szCs w:val="24"/>
        </w:rPr>
        <w:t>).</w:t>
      </w:r>
      <w:r w:rsidR="001923B2" w:rsidRPr="00145981">
        <w:rPr>
          <w:rFonts w:ascii="Times New Roman" w:hAnsi="Times New Roman" w:cs="Times New Roman"/>
          <w:sz w:val="24"/>
          <w:szCs w:val="24"/>
        </w:rPr>
        <w:t>The</w:t>
      </w:r>
      <w:r w:rsidRPr="00145981">
        <w:rPr>
          <w:rFonts w:ascii="Times New Roman" w:hAnsi="Times New Roman" w:cs="Times New Roman"/>
          <w:sz w:val="24"/>
          <w:szCs w:val="24"/>
        </w:rPr>
        <w:t xml:space="preserve"> finding of our study is similar to that of the study reported by World Health Organization.</w:t>
      </w:r>
    </w:p>
    <w:p w:rsidR="00C3459C" w:rsidRPr="00145981" w:rsidRDefault="00E60627"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Most of the cases respondents were initiated </w:t>
      </w:r>
      <w:r w:rsidR="009A64F5" w:rsidRPr="00145981">
        <w:rPr>
          <w:rFonts w:ascii="Times New Roman" w:hAnsi="Times New Roman" w:cs="Times New Roman"/>
          <w:sz w:val="24"/>
          <w:szCs w:val="24"/>
        </w:rPr>
        <w:t xml:space="preserve">tobacco </w:t>
      </w:r>
      <w:r w:rsidRPr="00145981">
        <w:rPr>
          <w:rFonts w:ascii="Times New Roman" w:hAnsi="Times New Roman" w:cs="Times New Roman"/>
          <w:sz w:val="24"/>
          <w:szCs w:val="24"/>
        </w:rPr>
        <w:t>smoking by the influence of friends and by the imitation of family members</w:t>
      </w:r>
      <w:r w:rsidR="00751886" w:rsidRPr="00145981">
        <w:rPr>
          <w:rFonts w:ascii="Times New Roman" w:hAnsi="Times New Roman" w:cs="Times New Roman"/>
          <w:sz w:val="24"/>
          <w:szCs w:val="24"/>
        </w:rPr>
        <w:t>.</w:t>
      </w:r>
      <w:r w:rsidR="00145981" w:rsidRPr="00145981">
        <w:rPr>
          <w:rFonts w:ascii="Times New Roman" w:hAnsi="Times New Roman" w:cs="Times New Roman"/>
          <w:sz w:val="24"/>
          <w:szCs w:val="24"/>
        </w:rPr>
        <w:t xml:space="preserve"> </w:t>
      </w:r>
      <w:r w:rsidRPr="00145981">
        <w:rPr>
          <w:rFonts w:ascii="Times New Roman" w:hAnsi="Times New Roman" w:cs="Times New Roman"/>
          <w:sz w:val="24"/>
          <w:szCs w:val="24"/>
        </w:rPr>
        <w:t>Main variables of starting tobacco</w:t>
      </w:r>
      <w:r w:rsidR="000B369F" w:rsidRPr="00145981">
        <w:rPr>
          <w:rFonts w:ascii="Times New Roman" w:hAnsi="Times New Roman" w:cs="Times New Roman"/>
          <w:sz w:val="24"/>
          <w:szCs w:val="24"/>
        </w:rPr>
        <w:t xml:space="preserve"> smoking </w:t>
      </w:r>
      <w:r w:rsidRPr="00145981">
        <w:rPr>
          <w:rFonts w:ascii="Times New Roman" w:hAnsi="Times New Roman" w:cs="Times New Roman"/>
          <w:sz w:val="24"/>
          <w:szCs w:val="24"/>
        </w:rPr>
        <w:t>are forced, curiousness, friend influence, class mate influence and acquainted persons influence, which all are statistically significant (p=0.05).Some respondents claimed that they were constrained for initiating tobacco</w:t>
      </w:r>
      <w:r w:rsidR="00B519EA"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Study showed that staring of tobacco</w:t>
      </w:r>
      <w:r w:rsidR="00B519EA" w:rsidRPr="00145981">
        <w:rPr>
          <w:rFonts w:ascii="Times New Roman" w:hAnsi="Times New Roman" w:cs="Times New Roman"/>
          <w:sz w:val="24"/>
          <w:szCs w:val="24"/>
        </w:rPr>
        <w:t xml:space="preserve"> smoking</w:t>
      </w:r>
      <w:r w:rsidR="00145981" w:rsidRPr="00145981">
        <w:rPr>
          <w:rFonts w:ascii="Times New Roman" w:hAnsi="Times New Roman" w:cs="Times New Roman"/>
          <w:sz w:val="24"/>
          <w:szCs w:val="24"/>
        </w:rPr>
        <w:t xml:space="preserve"> </w:t>
      </w:r>
      <w:r w:rsidR="00B519EA" w:rsidRPr="00145981">
        <w:rPr>
          <w:rFonts w:ascii="Times New Roman" w:hAnsi="Times New Roman" w:cs="Times New Roman"/>
          <w:sz w:val="24"/>
          <w:szCs w:val="24"/>
        </w:rPr>
        <w:t xml:space="preserve">was </w:t>
      </w:r>
      <w:r w:rsidRPr="00145981">
        <w:rPr>
          <w:rFonts w:ascii="Times New Roman" w:hAnsi="Times New Roman" w:cs="Times New Roman"/>
          <w:sz w:val="24"/>
          <w:szCs w:val="24"/>
        </w:rPr>
        <w:t xml:space="preserve">forced by friends (10.70%), classmates (7.18%) and acquainted persons (27.67%) respectively </w:t>
      </w:r>
      <w:r w:rsidR="00431F5B" w:rsidRPr="00145981">
        <w:rPr>
          <w:rFonts w:ascii="Times New Roman" w:hAnsi="Times New Roman" w:cs="Times New Roman"/>
          <w:sz w:val="24"/>
          <w:szCs w:val="24"/>
        </w:rPr>
        <w:t>(Table-2</w:t>
      </w:r>
      <w:r w:rsidRPr="00145981">
        <w:rPr>
          <w:rFonts w:ascii="Times New Roman" w:hAnsi="Times New Roman" w:cs="Times New Roman"/>
          <w:sz w:val="24"/>
          <w:szCs w:val="24"/>
        </w:rPr>
        <w:t xml:space="preserve">). Most prevalence factor was friends influence (62.26%)   so that they were starting it and could not give </w:t>
      </w:r>
      <w:r w:rsidR="003A542C" w:rsidRPr="00145981">
        <w:rPr>
          <w:rFonts w:ascii="Times New Roman" w:hAnsi="Times New Roman" w:cs="Times New Roman"/>
          <w:sz w:val="24"/>
          <w:szCs w:val="24"/>
        </w:rPr>
        <w:t>up. As reported by many authors</w:t>
      </w:r>
      <w:r w:rsidRPr="00145981">
        <w:rPr>
          <w:rFonts w:ascii="Times New Roman" w:hAnsi="Times New Roman" w:cs="Times New Roman"/>
          <w:sz w:val="24"/>
          <w:szCs w:val="24"/>
        </w:rPr>
        <w:t xml:space="preserve"> smoking among friends and their influence was found to be a significant determinant of smoking, indicating a link between peer pressure and the development of smoking habits.</w:t>
      </w:r>
      <w:r w:rsidR="00FF7A96" w:rsidRPr="00145981">
        <w:rPr>
          <w:rFonts w:ascii="Times New Roman" w:hAnsi="Times New Roman" w:cs="Times New Roman"/>
          <w:sz w:val="24"/>
          <w:szCs w:val="24"/>
          <w:vertAlign w:val="superscript"/>
        </w:rPr>
        <w:t>21,50</w:t>
      </w:r>
      <w:r w:rsidR="00206F16" w:rsidRPr="00145981">
        <w:rPr>
          <w:rFonts w:ascii="Times New Roman" w:hAnsi="Times New Roman" w:cs="Times New Roman"/>
          <w:sz w:val="24"/>
          <w:szCs w:val="24"/>
          <w:vertAlign w:val="superscript"/>
        </w:rPr>
        <w:t>-</w:t>
      </w:r>
      <w:r w:rsidR="00FF7A96" w:rsidRPr="00145981">
        <w:rPr>
          <w:rFonts w:ascii="Times New Roman" w:hAnsi="Times New Roman" w:cs="Times New Roman"/>
          <w:sz w:val="24"/>
          <w:szCs w:val="24"/>
          <w:vertAlign w:val="superscript"/>
        </w:rPr>
        <w:t>52</w:t>
      </w:r>
      <w:r w:rsidRPr="00145981">
        <w:rPr>
          <w:rFonts w:ascii="Times New Roman" w:hAnsi="Times New Roman" w:cs="Times New Roman"/>
          <w:sz w:val="24"/>
          <w:szCs w:val="24"/>
        </w:rPr>
        <w:t xml:space="preserve"> Family association also has an influence on tobacco </w:t>
      </w:r>
      <w:r w:rsidR="000B369F" w:rsidRPr="00145981">
        <w:rPr>
          <w:rFonts w:ascii="Times New Roman" w:hAnsi="Times New Roman" w:cs="Times New Roman"/>
          <w:sz w:val="24"/>
          <w:szCs w:val="24"/>
        </w:rPr>
        <w:t>smoking</w:t>
      </w:r>
      <w:r w:rsidRPr="00145981">
        <w:rPr>
          <w:rFonts w:ascii="Times New Roman" w:hAnsi="Times New Roman" w:cs="Times New Roman"/>
          <w:sz w:val="24"/>
          <w:szCs w:val="24"/>
        </w:rPr>
        <w:t>; the smoking habits of family members had a statistically significant effect</w:t>
      </w:r>
      <w:r w:rsidR="00431F5B" w:rsidRPr="00145981">
        <w:rPr>
          <w:rFonts w:ascii="Times New Roman" w:hAnsi="Times New Roman" w:cs="Times New Roman"/>
          <w:sz w:val="24"/>
          <w:szCs w:val="24"/>
        </w:rPr>
        <w:t xml:space="preserve"> (OR:12.86; p-value:0.05)</w:t>
      </w:r>
      <w:r w:rsidRPr="00145981">
        <w:rPr>
          <w:rFonts w:ascii="Times New Roman" w:hAnsi="Times New Roman" w:cs="Times New Roman"/>
          <w:sz w:val="24"/>
          <w:szCs w:val="24"/>
        </w:rPr>
        <w:t xml:space="preserve"> on the smoking habits of their offspring or siblings. This analysis is consistent wi</w:t>
      </w:r>
      <w:r w:rsidR="003A542C" w:rsidRPr="00145981">
        <w:rPr>
          <w:rFonts w:ascii="Times New Roman" w:hAnsi="Times New Roman" w:cs="Times New Roman"/>
          <w:sz w:val="24"/>
          <w:szCs w:val="24"/>
        </w:rPr>
        <w:t>th findings of previous studies.</w:t>
      </w:r>
      <w:r w:rsidR="00C97C81" w:rsidRPr="00145981">
        <w:rPr>
          <w:rFonts w:ascii="Times New Roman" w:hAnsi="Times New Roman" w:cs="Times New Roman"/>
          <w:sz w:val="24"/>
          <w:szCs w:val="24"/>
          <w:vertAlign w:val="superscript"/>
        </w:rPr>
        <w:t>20,21</w:t>
      </w:r>
      <w:r w:rsidRPr="00145981">
        <w:rPr>
          <w:rFonts w:ascii="Times New Roman" w:hAnsi="Times New Roman" w:cs="Times New Roman"/>
          <w:sz w:val="24"/>
          <w:szCs w:val="24"/>
        </w:rPr>
        <w:t>The respondents were asked if any of their family members (parents, siblings, uncle and other members residing permanently) used tobacco</w:t>
      </w:r>
      <w:r w:rsidR="00B519EA" w:rsidRPr="00145981">
        <w:rPr>
          <w:rFonts w:ascii="Times New Roman" w:hAnsi="Times New Roman" w:cs="Times New Roman"/>
          <w:sz w:val="24"/>
          <w:szCs w:val="24"/>
        </w:rPr>
        <w:t xml:space="preserve"> products</w:t>
      </w:r>
      <w:r w:rsidRPr="00145981">
        <w:rPr>
          <w:rFonts w:ascii="Times New Roman" w:hAnsi="Times New Roman" w:cs="Times New Roman"/>
          <w:sz w:val="24"/>
          <w:szCs w:val="24"/>
        </w:rPr>
        <w:t xml:space="preserve">. A considerable proportion (69.62%) of students reported that at least one family member </w:t>
      </w:r>
      <w:r w:rsidR="00B519EA" w:rsidRPr="00145981">
        <w:rPr>
          <w:rFonts w:ascii="Times New Roman" w:hAnsi="Times New Roman" w:cs="Times New Roman"/>
          <w:sz w:val="24"/>
          <w:szCs w:val="24"/>
        </w:rPr>
        <w:t>has the practice of</w:t>
      </w:r>
      <w:r w:rsidRPr="00145981">
        <w:rPr>
          <w:rFonts w:ascii="Times New Roman" w:hAnsi="Times New Roman" w:cs="Times New Roman"/>
          <w:sz w:val="24"/>
          <w:szCs w:val="24"/>
        </w:rPr>
        <w:t xml:space="preserve"> tobacco</w:t>
      </w:r>
      <w:r w:rsidR="00B519EA"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which was also sta</w:t>
      </w:r>
      <w:r w:rsidR="00431F5B" w:rsidRPr="00145981">
        <w:rPr>
          <w:rFonts w:ascii="Times New Roman" w:hAnsi="Times New Roman" w:cs="Times New Roman"/>
          <w:sz w:val="24"/>
          <w:szCs w:val="24"/>
        </w:rPr>
        <w:t>tistically significant (Table-2</w:t>
      </w:r>
      <w:r w:rsidRPr="00145981">
        <w:rPr>
          <w:rFonts w:ascii="Times New Roman" w:hAnsi="Times New Roman" w:cs="Times New Roman"/>
          <w:sz w:val="24"/>
          <w:szCs w:val="24"/>
        </w:rPr>
        <w:t>). From the analysis of the data it was seen that almost 64.30 % of the head (father) of the family of all respondents w</w:t>
      </w:r>
      <w:r w:rsidR="00042D5C" w:rsidRPr="00145981">
        <w:rPr>
          <w:rFonts w:ascii="Times New Roman" w:hAnsi="Times New Roman" w:cs="Times New Roman"/>
          <w:sz w:val="24"/>
          <w:szCs w:val="24"/>
        </w:rPr>
        <w:t>as</w:t>
      </w:r>
      <w:r w:rsidR="00145981" w:rsidRPr="00145981">
        <w:rPr>
          <w:rFonts w:ascii="Times New Roman" w:hAnsi="Times New Roman" w:cs="Times New Roman"/>
          <w:sz w:val="24"/>
          <w:szCs w:val="24"/>
        </w:rPr>
        <w:t xml:space="preserve"> </w:t>
      </w:r>
      <w:r w:rsidR="00042D5C" w:rsidRPr="00145981">
        <w:rPr>
          <w:rFonts w:ascii="Times New Roman" w:hAnsi="Times New Roman" w:cs="Times New Roman"/>
          <w:sz w:val="24"/>
          <w:szCs w:val="24"/>
        </w:rPr>
        <w:t xml:space="preserve">involved in </w:t>
      </w:r>
      <w:r w:rsidRPr="00145981">
        <w:rPr>
          <w:rFonts w:ascii="Times New Roman" w:hAnsi="Times New Roman" w:cs="Times New Roman"/>
          <w:sz w:val="24"/>
          <w:szCs w:val="24"/>
        </w:rPr>
        <w:t>tobacco</w:t>
      </w:r>
      <w:r w:rsidR="00B519EA" w:rsidRPr="00145981">
        <w:rPr>
          <w:rFonts w:ascii="Times New Roman" w:hAnsi="Times New Roman" w:cs="Times New Roman"/>
          <w:sz w:val="24"/>
          <w:szCs w:val="24"/>
        </w:rPr>
        <w:t xml:space="preserve"> smoking</w:t>
      </w:r>
      <w:r w:rsidR="00042D5C" w:rsidRPr="00145981">
        <w:rPr>
          <w:rFonts w:ascii="Times New Roman" w:hAnsi="Times New Roman" w:cs="Times New Roman"/>
          <w:sz w:val="24"/>
          <w:szCs w:val="24"/>
        </w:rPr>
        <w:t>,</w:t>
      </w:r>
      <w:r w:rsidRPr="00145981">
        <w:rPr>
          <w:rFonts w:ascii="Times New Roman" w:hAnsi="Times New Roman" w:cs="Times New Roman"/>
          <w:sz w:val="24"/>
          <w:szCs w:val="24"/>
        </w:rPr>
        <w:t xml:space="preserve"> 51.80 % brothers of the respondents among the smokers were tobacco </w:t>
      </w:r>
      <w:r w:rsidR="00042D5C" w:rsidRPr="00145981">
        <w:rPr>
          <w:rFonts w:ascii="Times New Roman" w:hAnsi="Times New Roman" w:cs="Times New Roman"/>
          <w:sz w:val="24"/>
          <w:szCs w:val="24"/>
        </w:rPr>
        <w:t>smoker</w:t>
      </w:r>
      <w:r w:rsidR="00145981" w:rsidRPr="00145981">
        <w:rPr>
          <w:rFonts w:ascii="Times New Roman" w:hAnsi="Times New Roman" w:cs="Times New Roman"/>
          <w:sz w:val="24"/>
          <w:szCs w:val="24"/>
        </w:rPr>
        <w:t>s</w:t>
      </w:r>
      <w:r w:rsidR="00CA55B5" w:rsidRPr="00145981">
        <w:rPr>
          <w:rFonts w:ascii="Times New Roman" w:hAnsi="Times New Roman" w:cs="Times New Roman"/>
          <w:sz w:val="24"/>
          <w:szCs w:val="24"/>
        </w:rPr>
        <w:t>.</w:t>
      </w:r>
    </w:p>
    <w:p w:rsidR="000B369F" w:rsidRPr="00145981" w:rsidRDefault="00CA55B5" w:rsidP="00145981">
      <w:p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Among tobacco smokers, almost 62% were </w:t>
      </w:r>
      <w:r w:rsidR="00864E32" w:rsidRPr="00145981">
        <w:rPr>
          <w:rFonts w:ascii="Times New Roman" w:hAnsi="Times New Roman" w:cs="Times New Roman"/>
          <w:sz w:val="24"/>
          <w:szCs w:val="24"/>
        </w:rPr>
        <w:t>trying</w:t>
      </w:r>
      <w:r w:rsidRPr="00145981">
        <w:rPr>
          <w:rFonts w:ascii="Times New Roman" w:hAnsi="Times New Roman" w:cs="Times New Roman"/>
          <w:sz w:val="24"/>
          <w:szCs w:val="24"/>
        </w:rPr>
        <w:t xml:space="preserve"> to give up tobacco smoking at any stage after initiating tobacco smoking. </w:t>
      </w:r>
      <w:r w:rsidR="004432F0" w:rsidRPr="00145981">
        <w:rPr>
          <w:rFonts w:ascii="Times New Roman" w:hAnsi="Times New Roman" w:cs="Times New Roman"/>
          <w:sz w:val="24"/>
          <w:szCs w:val="24"/>
        </w:rPr>
        <w:t xml:space="preserve">But they did not fully triumph to quit tobacco smoking. </w:t>
      </w:r>
      <w:r w:rsidR="00E60627" w:rsidRPr="00145981">
        <w:rPr>
          <w:rFonts w:ascii="Times New Roman" w:hAnsi="Times New Roman" w:cs="Times New Roman"/>
          <w:sz w:val="24"/>
          <w:szCs w:val="24"/>
        </w:rPr>
        <w:t>Students were asked which things a</w:t>
      </w:r>
      <w:r w:rsidR="00042D5C" w:rsidRPr="00145981">
        <w:rPr>
          <w:rFonts w:ascii="Times New Roman" w:hAnsi="Times New Roman" w:cs="Times New Roman"/>
          <w:sz w:val="24"/>
          <w:szCs w:val="24"/>
        </w:rPr>
        <w:t xml:space="preserve">re influencing them to continue </w:t>
      </w:r>
      <w:r w:rsidR="00E60627" w:rsidRPr="00145981">
        <w:rPr>
          <w:rFonts w:ascii="Times New Roman" w:hAnsi="Times New Roman" w:cs="Times New Roman"/>
          <w:sz w:val="24"/>
          <w:szCs w:val="24"/>
        </w:rPr>
        <w:t xml:space="preserve">tobacco </w:t>
      </w:r>
      <w:r w:rsidR="00042D5C" w:rsidRPr="00145981">
        <w:rPr>
          <w:rFonts w:ascii="Times New Roman" w:hAnsi="Times New Roman" w:cs="Times New Roman"/>
          <w:sz w:val="24"/>
          <w:szCs w:val="24"/>
        </w:rPr>
        <w:t>smoking</w:t>
      </w:r>
      <w:r w:rsidR="00E60627" w:rsidRPr="00145981">
        <w:rPr>
          <w:rFonts w:ascii="Times New Roman" w:hAnsi="Times New Roman" w:cs="Times New Roman"/>
          <w:sz w:val="24"/>
          <w:szCs w:val="24"/>
        </w:rPr>
        <w:t>. Only less than 2 percent did not agree to answer this multivariate question. Majority of the respondents (54.18%) mentioned that due to the mental depression</w:t>
      </w:r>
      <w:r w:rsidR="00042D5C" w:rsidRPr="00145981">
        <w:rPr>
          <w:rFonts w:ascii="Times New Roman" w:hAnsi="Times New Roman" w:cs="Times New Roman"/>
          <w:sz w:val="24"/>
          <w:szCs w:val="24"/>
        </w:rPr>
        <w:t xml:space="preserve">, </w:t>
      </w:r>
      <w:r w:rsidR="00E60627" w:rsidRPr="00145981">
        <w:rPr>
          <w:rFonts w:ascii="Times New Roman" w:hAnsi="Times New Roman" w:cs="Times New Roman"/>
          <w:sz w:val="24"/>
          <w:szCs w:val="24"/>
        </w:rPr>
        <w:t xml:space="preserve">they were continuing tobacco </w:t>
      </w:r>
      <w:r w:rsidR="00145981" w:rsidRPr="00145981">
        <w:rPr>
          <w:rFonts w:ascii="Times New Roman" w:hAnsi="Times New Roman" w:cs="Times New Roman"/>
          <w:sz w:val="24"/>
          <w:szCs w:val="24"/>
        </w:rPr>
        <w:t>smoking (</w:t>
      </w:r>
      <w:r w:rsidR="00431F5B" w:rsidRPr="00145981">
        <w:rPr>
          <w:rFonts w:ascii="Times New Roman" w:hAnsi="Times New Roman" w:cs="Times New Roman"/>
          <w:sz w:val="24"/>
          <w:szCs w:val="24"/>
        </w:rPr>
        <w:t>Table-2</w:t>
      </w:r>
      <w:r w:rsidR="00E60627" w:rsidRPr="00145981">
        <w:rPr>
          <w:rFonts w:ascii="Times New Roman" w:hAnsi="Times New Roman" w:cs="Times New Roman"/>
          <w:sz w:val="24"/>
          <w:szCs w:val="24"/>
        </w:rPr>
        <w:t xml:space="preserve">). The next large proportion (42.30 percent) said that dispute relationship with girlfriend made them to continue </w:t>
      </w:r>
      <w:r w:rsidR="00042D5C" w:rsidRPr="00145981">
        <w:rPr>
          <w:rFonts w:ascii="Times New Roman" w:hAnsi="Times New Roman" w:cs="Times New Roman"/>
          <w:sz w:val="24"/>
          <w:szCs w:val="24"/>
        </w:rPr>
        <w:t xml:space="preserve">tobacco </w:t>
      </w:r>
      <w:r w:rsidR="00E60627" w:rsidRPr="00145981">
        <w:rPr>
          <w:rFonts w:ascii="Times New Roman" w:hAnsi="Times New Roman" w:cs="Times New Roman"/>
          <w:sz w:val="24"/>
          <w:szCs w:val="24"/>
        </w:rPr>
        <w:t>smoking and sometimes extreme use of other tobacco</w:t>
      </w:r>
      <w:r w:rsidR="00042D5C" w:rsidRPr="00145981">
        <w:rPr>
          <w:rFonts w:ascii="Times New Roman" w:hAnsi="Times New Roman" w:cs="Times New Roman"/>
          <w:sz w:val="24"/>
          <w:szCs w:val="24"/>
        </w:rPr>
        <w:t xml:space="preserve"> products</w:t>
      </w:r>
      <w:r w:rsidR="00E60627" w:rsidRPr="00145981">
        <w:rPr>
          <w:rFonts w:ascii="Times New Roman" w:hAnsi="Times New Roman" w:cs="Times New Roman"/>
          <w:sz w:val="24"/>
          <w:szCs w:val="24"/>
        </w:rPr>
        <w:t xml:space="preserve">. After that a sizable proportion almost 37.20% percent addressed that they had started </w:t>
      </w:r>
      <w:r w:rsidR="000F5974" w:rsidRPr="00145981">
        <w:rPr>
          <w:rFonts w:ascii="Times New Roman" w:hAnsi="Times New Roman" w:cs="Times New Roman"/>
          <w:sz w:val="24"/>
          <w:szCs w:val="24"/>
        </w:rPr>
        <w:t xml:space="preserve">tobacco </w:t>
      </w:r>
      <w:r w:rsidR="00E60627" w:rsidRPr="00145981">
        <w:rPr>
          <w:rFonts w:ascii="Times New Roman" w:hAnsi="Times New Roman" w:cs="Times New Roman"/>
          <w:sz w:val="24"/>
          <w:szCs w:val="24"/>
        </w:rPr>
        <w:t xml:space="preserve">smoking just from fancy and since then they were </w:t>
      </w:r>
      <w:r w:rsidR="000F5974" w:rsidRPr="00145981">
        <w:rPr>
          <w:rFonts w:ascii="Times New Roman" w:hAnsi="Times New Roman" w:cs="Times New Roman"/>
          <w:sz w:val="24"/>
          <w:szCs w:val="24"/>
        </w:rPr>
        <w:t>continuing</w:t>
      </w:r>
      <w:r w:rsidR="00E60627" w:rsidRPr="00145981">
        <w:rPr>
          <w:rFonts w:ascii="Times New Roman" w:hAnsi="Times New Roman" w:cs="Times New Roman"/>
          <w:sz w:val="24"/>
          <w:szCs w:val="24"/>
        </w:rPr>
        <w:t>. Still now they did not find</w:t>
      </w:r>
      <w:r w:rsidR="000F5974" w:rsidRPr="00145981">
        <w:rPr>
          <w:rFonts w:ascii="Times New Roman" w:hAnsi="Times New Roman" w:cs="Times New Roman"/>
          <w:sz w:val="24"/>
          <w:szCs w:val="24"/>
        </w:rPr>
        <w:t xml:space="preserve"> any constructive region behind </w:t>
      </w:r>
      <w:r w:rsidR="00E60627" w:rsidRPr="00145981">
        <w:rPr>
          <w:rFonts w:ascii="Times New Roman" w:hAnsi="Times New Roman" w:cs="Times New Roman"/>
          <w:sz w:val="24"/>
          <w:szCs w:val="24"/>
        </w:rPr>
        <w:t xml:space="preserve">tobacco </w:t>
      </w:r>
      <w:r w:rsidR="000F5974" w:rsidRPr="00145981">
        <w:rPr>
          <w:rFonts w:ascii="Times New Roman" w:hAnsi="Times New Roman" w:cs="Times New Roman"/>
          <w:sz w:val="24"/>
          <w:szCs w:val="24"/>
        </w:rPr>
        <w:t>smoking. And about 14%</w:t>
      </w:r>
      <w:r w:rsidR="00E60627" w:rsidRPr="00145981">
        <w:rPr>
          <w:rFonts w:ascii="Times New Roman" w:hAnsi="Times New Roman" w:cs="Times New Roman"/>
          <w:sz w:val="24"/>
          <w:szCs w:val="24"/>
        </w:rPr>
        <w:t xml:space="preserve"> told that due to educational problem, they </w:t>
      </w:r>
      <w:r w:rsidR="000F5974" w:rsidRPr="00145981">
        <w:rPr>
          <w:rFonts w:ascii="Times New Roman" w:hAnsi="Times New Roman" w:cs="Times New Roman"/>
          <w:sz w:val="24"/>
          <w:szCs w:val="24"/>
        </w:rPr>
        <w:t>are continuing</w:t>
      </w:r>
      <w:r w:rsidR="00E60627" w:rsidRPr="00145981">
        <w:rPr>
          <w:rFonts w:ascii="Times New Roman" w:hAnsi="Times New Roman" w:cs="Times New Roman"/>
          <w:sz w:val="24"/>
          <w:szCs w:val="24"/>
        </w:rPr>
        <w:t xml:space="preserve"> tobacco</w:t>
      </w:r>
      <w:r w:rsidR="000F5974" w:rsidRPr="00145981">
        <w:rPr>
          <w:rFonts w:ascii="Times New Roman" w:hAnsi="Times New Roman" w:cs="Times New Roman"/>
          <w:sz w:val="24"/>
          <w:szCs w:val="24"/>
        </w:rPr>
        <w:t xml:space="preserve"> smoking</w:t>
      </w:r>
      <w:r w:rsidR="00E60627" w:rsidRPr="00145981">
        <w:rPr>
          <w:rFonts w:ascii="Times New Roman" w:hAnsi="Times New Roman" w:cs="Times New Roman"/>
          <w:sz w:val="24"/>
          <w:szCs w:val="24"/>
        </w:rPr>
        <w:t xml:space="preserve">. Unstable relationship among family members due to quarrel or other inconsistencies had also a factor for continuing tobacco </w:t>
      </w:r>
      <w:r w:rsidR="000F5974" w:rsidRPr="00145981">
        <w:rPr>
          <w:rFonts w:ascii="Times New Roman" w:hAnsi="Times New Roman" w:cs="Times New Roman"/>
          <w:sz w:val="24"/>
          <w:szCs w:val="24"/>
        </w:rPr>
        <w:t>smoking</w:t>
      </w:r>
      <w:r w:rsidR="00E60627" w:rsidRPr="00145981">
        <w:rPr>
          <w:rFonts w:ascii="Times New Roman" w:hAnsi="Times New Roman" w:cs="Times New Roman"/>
          <w:sz w:val="24"/>
          <w:szCs w:val="24"/>
        </w:rPr>
        <w:t>.</w:t>
      </w:r>
    </w:p>
    <w:p w:rsidR="00D46AAE" w:rsidRPr="00145981" w:rsidRDefault="00D46AAE" w:rsidP="00145981">
      <w:pPr>
        <w:spacing w:after="0" w:line="276" w:lineRule="auto"/>
        <w:jc w:val="both"/>
        <w:rPr>
          <w:rFonts w:ascii="Times New Roman" w:eastAsia="Times New Roman" w:hAnsi="Times New Roman" w:cs="Times New Roman"/>
          <w:b/>
          <w:sz w:val="24"/>
          <w:szCs w:val="24"/>
        </w:rPr>
      </w:pPr>
      <w:r w:rsidRPr="00145981">
        <w:rPr>
          <w:rFonts w:ascii="Times New Roman" w:eastAsia="Times New Roman" w:hAnsi="Times New Roman" w:cs="Times New Roman"/>
          <w:b/>
          <w:sz w:val="24"/>
          <w:szCs w:val="24"/>
        </w:rPr>
        <w:t>Knowledge and perception about hazards of tobacco smoking</w:t>
      </w:r>
    </w:p>
    <w:p w:rsidR="00D46AAE" w:rsidRPr="00145981" w:rsidRDefault="00D46AAE" w:rsidP="00145981">
      <w:pPr>
        <w:spacing w:after="0" w:line="276" w:lineRule="auto"/>
        <w:jc w:val="both"/>
        <w:rPr>
          <w:rFonts w:ascii="Times New Roman" w:eastAsia="Times New Roman" w:hAnsi="Times New Roman" w:cs="Times New Roman"/>
          <w:b/>
          <w:sz w:val="24"/>
          <w:szCs w:val="24"/>
        </w:rPr>
      </w:pPr>
    </w:p>
    <w:p w:rsidR="00850002" w:rsidRPr="00145981" w:rsidRDefault="00E60627" w:rsidP="00145981">
      <w:pPr>
        <w:spacing w:after="0" w:line="276" w:lineRule="auto"/>
        <w:jc w:val="both"/>
        <w:rPr>
          <w:rFonts w:ascii="Times New Roman" w:eastAsia="Times New Roman" w:hAnsi="Times New Roman" w:cs="Times New Roman"/>
          <w:b/>
          <w:sz w:val="24"/>
          <w:szCs w:val="24"/>
        </w:rPr>
      </w:pPr>
      <w:r w:rsidRPr="00145981">
        <w:rPr>
          <w:rFonts w:ascii="Times New Roman" w:eastAsia="Times New Roman" w:hAnsi="Times New Roman" w:cs="Times New Roman"/>
          <w:sz w:val="24"/>
          <w:szCs w:val="24"/>
        </w:rPr>
        <w:t xml:space="preserve">The knowledge and perception of the respondents were measured with both single and multi-response answer questions. Students were asked if they were aware of the harmful effects of tobacco </w:t>
      </w:r>
      <w:r w:rsidR="000B369F" w:rsidRPr="00145981">
        <w:rPr>
          <w:rFonts w:ascii="Times New Roman" w:eastAsia="Times New Roman" w:hAnsi="Times New Roman" w:cs="Times New Roman"/>
          <w:sz w:val="24"/>
          <w:szCs w:val="24"/>
        </w:rPr>
        <w:t>smoking</w:t>
      </w:r>
      <w:r w:rsidRPr="00145981">
        <w:rPr>
          <w:rFonts w:ascii="Times New Roman" w:eastAsia="Times New Roman" w:hAnsi="Times New Roman" w:cs="Times New Roman"/>
          <w:sz w:val="24"/>
          <w:szCs w:val="24"/>
        </w:rPr>
        <w:t xml:space="preserve">. Of the total respondents, 253 (95.83%) students claimed to have knowledge about the hazards of tobacco </w:t>
      </w:r>
      <w:r w:rsidR="000B369F" w:rsidRPr="00145981">
        <w:rPr>
          <w:rFonts w:ascii="Times New Roman" w:eastAsia="Times New Roman" w:hAnsi="Times New Roman" w:cs="Times New Roman"/>
          <w:sz w:val="24"/>
          <w:szCs w:val="24"/>
        </w:rPr>
        <w:t xml:space="preserve">smoking </w:t>
      </w:r>
      <w:r w:rsidR="00431F5B" w:rsidRPr="00145981">
        <w:rPr>
          <w:rFonts w:ascii="Times New Roman" w:eastAsia="Times New Roman" w:hAnsi="Times New Roman" w:cs="Times New Roman"/>
          <w:sz w:val="24"/>
          <w:szCs w:val="24"/>
        </w:rPr>
        <w:t>(Table-3</w:t>
      </w:r>
      <w:r w:rsidRPr="00145981">
        <w:rPr>
          <w:rFonts w:ascii="Times New Roman" w:eastAsia="Times New Roman" w:hAnsi="Times New Roman" w:cs="Times New Roman"/>
          <w:sz w:val="24"/>
          <w:szCs w:val="24"/>
        </w:rPr>
        <w:t xml:space="preserve">). Among the students who reported to have </w:t>
      </w:r>
      <w:r w:rsidRPr="00145981">
        <w:rPr>
          <w:rFonts w:ascii="Times New Roman" w:eastAsia="Times New Roman" w:hAnsi="Times New Roman" w:cs="Times New Roman"/>
          <w:sz w:val="24"/>
          <w:szCs w:val="24"/>
        </w:rPr>
        <w:lastRenderedPageBreak/>
        <w:t xml:space="preserve">knowledge about the health hazards of tobacco </w:t>
      </w:r>
      <w:r w:rsidR="000B369F" w:rsidRPr="00145981">
        <w:rPr>
          <w:rFonts w:ascii="Times New Roman" w:eastAsia="Times New Roman" w:hAnsi="Times New Roman" w:cs="Times New Roman"/>
          <w:sz w:val="24"/>
          <w:szCs w:val="24"/>
        </w:rPr>
        <w:t>smoking</w:t>
      </w:r>
      <w:r w:rsidRPr="00145981">
        <w:rPr>
          <w:rFonts w:ascii="Times New Roman" w:eastAsia="Times New Roman" w:hAnsi="Times New Roman" w:cs="Times New Roman"/>
          <w:sz w:val="24"/>
          <w:szCs w:val="24"/>
        </w:rPr>
        <w:t xml:space="preserve">, 218 (86.16%) have ever used tobacco </w:t>
      </w:r>
      <w:r w:rsidR="000B369F" w:rsidRPr="00145981">
        <w:rPr>
          <w:rFonts w:ascii="Times New Roman" w:eastAsia="Times New Roman" w:hAnsi="Times New Roman" w:cs="Times New Roman"/>
          <w:sz w:val="24"/>
          <w:szCs w:val="24"/>
        </w:rPr>
        <w:t xml:space="preserve">product mainly cigarette </w:t>
      </w:r>
      <w:r w:rsidRPr="00145981">
        <w:rPr>
          <w:rFonts w:ascii="Times New Roman" w:eastAsia="Times New Roman" w:hAnsi="Times New Roman" w:cs="Times New Roman"/>
          <w:sz w:val="24"/>
          <w:szCs w:val="24"/>
        </w:rPr>
        <w:t>and 35 (13.83%) were never used. Almost 64.2 percent students were corroborated with the statement of students should not smoke, but 21.6 percent students from smokers did not agree with this statement. Among them 81.30 percent reported that use of tobacco especially cigarette smoking makes them fresh that brings mental tranqui</w:t>
      </w:r>
      <w:r w:rsidR="00042CD1" w:rsidRPr="00145981">
        <w:rPr>
          <w:rFonts w:ascii="Times New Roman" w:eastAsia="Times New Roman" w:hAnsi="Times New Roman" w:cs="Times New Roman"/>
          <w:sz w:val="24"/>
          <w:szCs w:val="24"/>
        </w:rPr>
        <w:t>lity.</w:t>
      </w:r>
    </w:p>
    <w:p w:rsidR="00042CD1" w:rsidRPr="00145981" w:rsidRDefault="00042CD1" w:rsidP="00145981">
      <w:pPr>
        <w:spacing w:after="0" w:line="276" w:lineRule="auto"/>
        <w:jc w:val="both"/>
        <w:rPr>
          <w:rFonts w:ascii="Times New Roman" w:eastAsia="Times New Roman" w:hAnsi="Times New Roman" w:cs="Times New Roman"/>
          <w:sz w:val="24"/>
          <w:szCs w:val="24"/>
        </w:rPr>
      </w:pPr>
    </w:p>
    <w:p w:rsidR="00A53E96" w:rsidRPr="00145981" w:rsidRDefault="00E60627" w:rsidP="00145981">
      <w:pPr>
        <w:spacing w:after="0" w:line="276" w:lineRule="auto"/>
        <w:jc w:val="both"/>
        <w:rPr>
          <w:rFonts w:ascii="Times New Roman" w:eastAsia="Times New Roman" w:hAnsi="Times New Roman" w:cs="Times New Roman"/>
          <w:sz w:val="24"/>
          <w:szCs w:val="24"/>
        </w:rPr>
      </w:pPr>
      <w:r w:rsidRPr="00145981">
        <w:rPr>
          <w:rFonts w:ascii="Times New Roman" w:hAnsi="Times New Roman" w:cs="Times New Roman"/>
          <w:sz w:val="24"/>
          <w:szCs w:val="24"/>
        </w:rPr>
        <w:t xml:space="preserve">Majority of </w:t>
      </w:r>
      <w:r w:rsidR="00D46AAE" w:rsidRPr="00145981">
        <w:rPr>
          <w:rFonts w:ascii="Times New Roman" w:hAnsi="Times New Roman" w:cs="Times New Roman"/>
          <w:sz w:val="24"/>
          <w:szCs w:val="24"/>
        </w:rPr>
        <w:t xml:space="preserve">the </w:t>
      </w:r>
      <w:r w:rsidRPr="00145981">
        <w:rPr>
          <w:rFonts w:ascii="Times New Roman" w:hAnsi="Times New Roman" w:cs="Times New Roman"/>
          <w:sz w:val="24"/>
          <w:szCs w:val="24"/>
        </w:rPr>
        <w:t xml:space="preserve">students who participated in this study (95.83%) were knowledgeable on the relationship between smoking cigarettes as cause of systemic diseases. This is encouraging because knowledge of detrimental effects of tobacco </w:t>
      </w:r>
      <w:r w:rsidR="000C09F2" w:rsidRPr="00145981">
        <w:rPr>
          <w:rFonts w:ascii="Times New Roman" w:hAnsi="Times New Roman" w:cs="Times New Roman"/>
          <w:sz w:val="24"/>
          <w:szCs w:val="24"/>
        </w:rPr>
        <w:t>smoking</w:t>
      </w:r>
      <w:r w:rsidRPr="00145981">
        <w:rPr>
          <w:rFonts w:ascii="Times New Roman" w:hAnsi="Times New Roman" w:cs="Times New Roman"/>
          <w:sz w:val="24"/>
          <w:szCs w:val="24"/>
        </w:rPr>
        <w:t xml:space="preserve"> has been shown to be a</w:t>
      </w:r>
      <w:r w:rsidR="00AF55D4" w:rsidRPr="00145981">
        <w:rPr>
          <w:rFonts w:ascii="Times New Roman" w:hAnsi="Times New Roman" w:cs="Times New Roman"/>
          <w:sz w:val="24"/>
          <w:szCs w:val="24"/>
        </w:rPr>
        <w:t xml:space="preserve"> deterrent for tobacco </w:t>
      </w:r>
      <w:r w:rsidR="000C09F2" w:rsidRPr="00145981">
        <w:rPr>
          <w:rFonts w:ascii="Times New Roman" w:hAnsi="Times New Roman" w:cs="Times New Roman"/>
          <w:sz w:val="24"/>
          <w:szCs w:val="24"/>
        </w:rPr>
        <w:t>smoke</w:t>
      </w:r>
      <w:r w:rsidR="0024519B" w:rsidRPr="00145981">
        <w:rPr>
          <w:rFonts w:ascii="Times New Roman" w:hAnsi="Times New Roman" w:cs="Times New Roman"/>
          <w:sz w:val="24"/>
          <w:szCs w:val="24"/>
        </w:rPr>
        <w:t>. Therefore</w:t>
      </w:r>
      <w:r w:rsidRPr="00145981">
        <w:rPr>
          <w:rFonts w:ascii="Times New Roman" w:hAnsi="Times New Roman" w:cs="Times New Roman"/>
          <w:sz w:val="24"/>
          <w:szCs w:val="24"/>
        </w:rPr>
        <w:t xml:space="preserve">, this higher level of knowledge on adverse effects of cigarettes smoking on systemic diseases would have been enough for low prevalence of tobacco </w:t>
      </w:r>
      <w:r w:rsidR="000C09F2" w:rsidRPr="00145981">
        <w:rPr>
          <w:rFonts w:ascii="Times New Roman" w:hAnsi="Times New Roman" w:cs="Times New Roman"/>
          <w:sz w:val="24"/>
          <w:szCs w:val="24"/>
        </w:rPr>
        <w:t>smoking</w:t>
      </w:r>
      <w:r w:rsidRPr="00145981">
        <w:rPr>
          <w:rFonts w:ascii="Times New Roman" w:hAnsi="Times New Roman" w:cs="Times New Roman"/>
          <w:sz w:val="24"/>
          <w:szCs w:val="24"/>
        </w:rPr>
        <w:t>. But in the current study it was not. Moreover the prevalence rate was almost double in the context of Bangladesh. The findings of the present study are similar to that reported in the United States</w:t>
      </w:r>
      <w:r w:rsidR="003A542C" w:rsidRPr="00145981">
        <w:rPr>
          <w:rFonts w:ascii="Times New Roman" w:hAnsi="Times New Roman" w:cs="Times New Roman"/>
          <w:sz w:val="24"/>
          <w:szCs w:val="24"/>
        </w:rPr>
        <w:t xml:space="preserve">, </w:t>
      </w:r>
      <w:r w:rsidRPr="00145981">
        <w:rPr>
          <w:rFonts w:ascii="Times New Roman" w:hAnsi="Times New Roman" w:cs="Times New Roman"/>
          <w:sz w:val="24"/>
          <w:szCs w:val="24"/>
        </w:rPr>
        <w:t xml:space="preserve">Great </w:t>
      </w:r>
      <w:r w:rsidR="0024519B" w:rsidRPr="00145981">
        <w:rPr>
          <w:rFonts w:ascii="Times New Roman" w:hAnsi="Times New Roman" w:cs="Times New Roman"/>
          <w:sz w:val="24"/>
          <w:szCs w:val="24"/>
        </w:rPr>
        <w:t>Britain and</w:t>
      </w:r>
      <w:r w:rsidR="00145981" w:rsidRPr="00145981">
        <w:rPr>
          <w:rFonts w:ascii="Times New Roman" w:hAnsi="Times New Roman" w:cs="Times New Roman"/>
          <w:sz w:val="24"/>
          <w:szCs w:val="24"/>
        </w:rPr>
        <w:t xml:space="preserve"> </w:t>
      </w:r>
      <w:r w:rsidR="0024519B" w:rsidRPr="00145981">
        <w:rPr>
          <w:rFonts w:ascii="Times New Roman" w:hAnsi="Times New Roman" w:cs="Times New Roman"/>
          <w:sz w:val="24"/>
          <w:szCs w:val="24"/>
        </w:rPr>
        <w:t>Australia among</w:t>
      </w:r>
      <w:r w:rsidRPr="00145981">
        <w:rPr>
          <w:rFonts w:ascii="Times New Roman" w:hAnsi="Times New Roman" w:cs="Times New Roman"/>
          <w:sz w:val="24"/>
          <w:szCs w:val="24"/>
        </w:rPr>
        <w:t xml:space="preserve"> adults where the proportion of respondents knowledgeable on cigarettes smoking as cause of heart diseases and lung cancer were (85.8%, 94.4%); (92.3%, 98.2%) and (94%, 91%) respectively.</w:t>
      </w:r>
      <w:r w:rsidR="00833507" w:rsidRPr="00145981">
        <w:rPr>
          <w:rFonts w:ascii="Times New Roman" w:hAnsi="Times New Roman" w:cs="Times New Roman"/>
          <w:sz w:val="24"/>
          <w:szCs w:val="24"/>
          <w:vertAlign w:val="superscript"/>
        </w:rPr>
        <w:t>53-55</w:t>
      </w:r>
      <w:r w:rsidRPr="00145981">
        <w:rPr>
          <w:rFonts w:ascii="Times New Roman" w:hAnsi="Times New Roman" w:cs="Times New Roman"/>
          <w:sz w:val="24"/>
          <w:szCs w:val="24"/>
        </w:rPr>
        <w:t xml:space="preserve"> However the propo</w:t>
      </w:r>
      <w:r w:rsidR="00496C4B" w:rsidRPr="00145981">
        <w:rPr>
          <w:rFonts w:ascii="Times New Roman" w:hAnsi="Times New Roman" w:cs="Times New Roman"/>
          <w:sz w:val="24"/>
          <w:szCs w:val="24"/>
        </w:rPr>
        <w:t xml:space="preserve">rtion of adolescents in Denmark </w:t>
      </w:r>
      <w:r w:rsidRPr="00145981">
        <w:rPr>
          <w:rFonts w:ascii="Times New Roman" w:hAnsi="Times New Roman" w:cs="Times New Roman"/>
          <w:sz w:val="24"/>
          <w:szCs w:val="24"/>
        </w:rPr>
        <w:t xml:space="preserve">who were knowledgeable on lung and heart diseases was lower </w:t>
      </w:r>
      <w:r w:rsidR="00B2027D" w:rsidRPr="00145981">
        <w:rPr>
          <w:rFonts w:ascii="Times New Roman" w:hAnsi="Times New Roman" w:cs="Times New Roman"/>
          <w:sz w:val="24"/>
          <w:szCs w:val="24"/>
        </w:rPr>
        <w:t>46.3% and 49.3%, respectively.</w:t>
      </w:r>
      <w:r w:rsidR="00833507" w:rsidRPr="00145981">
        <w:rPr>
          <w:rFonts w:ascii="Times New Roman" w:hAnsi="Times New Roman" w:cs="Times New Roman"/>
          <w:sz w:val="24"/>
          <w:szCs w:val="24"/>
          <w:vertAlign w:val="superscript"/>
        </w:rPr>
        <w:t>56</w:t>
      </w:r>
      <w:r w:rsidR="00A53E96" w:rsidRPr="00145981">
        <w:rPr>
          <w:rFonts w:ascii="Times New Roman" w:hAnsi="Times New Roman" w:cs="Times New Roman"/>
          <w:sz w:val="24"/>
          <w:szCs w:val="24"/>
        </w:rPr>
        <w:t xml:space="preserve">Besides, students were reported their current health problems because of tobacco </w:t>
      </w:r>
      <w:r w:rsidR="000C09F2" w:rsidRPr="00145981">
        <w:rPr>
          <w:rFonts w:ascii="Times New Roman" w:hAnsi="Times New Roman" w:cs="Times New Roman"/>
          <w:sz w:val="24"/>
          <w:szCs w:val="24"/>
        </w:rPr>
        <w:t>smoking</w:t>
      </w:r>
      <w:r w:rsidR="0024519B" w:rsidRPr="00145981">
        <w:rPr>
          <w:rFonts w:ascii="Times New Roman" w:hAnsi="Times New Roman" w:cs="Times New Roman"/>
          <w:sz w:val="24"/>
          <w:szCs w:val="24"/>
        </w:rPr>
        <w:t>.</w:t>
      </w:r>
      <w:r w:rsidR="0024519B" w:rsidRPr="00145981">
        <w:rPr>
          <w:rFonts w:ascii="Times New Roman" w:eastAsia="Times New Roman" w:hAnsi="Times New Roman" w:cs="Times New Roman"/>
          <w:sz w:val="24"/>
          <w:szCs w:val="24"/>
        </w:rPr>
        <w:t xml:space="preserve"> Among</w:t>
      </w:r>
      <w:r w:rsidR="00A53E96" w:rsidRPr="00145981">
        <w:rPr>
          <w:rFonts w:ascii="Times New Roman" w:eastAsia="Times New Roman" w:hAnsi="Times New Roman" w:cs="Times New Roman"/>
          <w:sz w:val="24"/>
          <w:szCs w:val="24"/>
        </w:rPr>
        <w:t xml:space="preserve"> smokers almost 46 percent reported that they were suffering from diseases because of tobacco </w:t>
      </w:r>
      <w:r w:rsidR="000C09F2" w:rsidRPr="00145981">
        <w:rPr>
          <w:rFonts w:ascii="Times New Roman" w:eastAsia="Times New Roman" w:hAnsi="Times New Roman" w:cs="Times New Roman"/>
          <w:sz w:val="24"/>
          <w:szCs w:val="24"/>
        </w:rPr>
        <w:t>smoking</w:t>
      </w:r>
      <w:r w:rsidR="00A53E96" w:rsidRPr="00145981">
        <w:rPr>
          <w:rFonts w:ascii="Times New Roman" w:eastAsia="Times New Roman" w:hAnsi="Times New Roman" w:cs="Times New Roman"/>
          <w:sz w:val="24"/>
          <w:szCs w:val="24"/>
        </w:rPr>
        <w:t>. Coughing was the common among them. Almost 63 percent reported that they were having cough. Other health problems were 46.70 percent had breathing problem, 9.30 percent had asthma, 37.30 percent had chest pain, 41.30 percent had lack of appetite and 5.30 percent had others problem bes</w:t>
      </w:r>
      <w:r w:rsidR="001A7C33" w:rsidRPr="00145981">
        <w:rPr>
          <w:rFonts w:ascii="Times New Roman" w:eastAsia="Times New Roman" w:hAnsi="Times New Roman" w:cs="Times New Roman"/>
          <w:sz w:val="24"/>
          <w:szCs w:val="24"/>
        </w:rPr>
        <w:t>ide those respectively (Figure-3</w:t>
      </w:r>
      <w:r w:rsidR="00A53E96" w:rsidRPr="00145981">
        <w:rPr>
          <w:rFonts w:ascii="Times New Roman" w:eastAsia="Times New Roman" w:hAnsi="Times New Roman" w:cs="Times New Roman"/>
          <w:sz w:val="24"/>
          <w:szCs w:val="24"/>
        </w:rPr>
        <w:t xml:space="preserve">). </w:t>
      </w:r>
    </w:p>
    <w:p w:rsidR="00A66105" w:rsidRPr="00145981" w:rsidRDefault="00A66105" w:rsidP="00145981">
      <w:pPr>
        <w:spacing w:after="0" w:line="276" w:lineRule="auto"/>
        <w:jc w:val="both"/>
        <w:rPr>
          <w:rFonts w:ascii="Times New Roman" w:eastAsia="Times New Roman" w:hAnsi="Times New Roman" w:cs="Times New Roman"/>
          <w:sz w:val="24"/>
          <w:szCs w:val="24"/>
        </w:rPr>
      </w:pPr>
    </w:p>
    <w:p w:rsidR="001A7C33" w:rsidRPr="00145981" w:rsidRDefault="001B07F7" w:rsidP="00145981">
      <w:pPr>
        <w:spacing w:after="0" w:line="276" w:lineRule="auto"/>
        <w:jc w:val="both"/>
        <w:rPr>
          <w:rFonts w:ascii="Times New Roman" w:eastAsia="Times New Roman" w:hAnsi="Times New Roman" w:cs="Times New Roman"/>
          <w:b/>
          <w:sz w:val="24"/>
          <w:szCs w:val="24"/>
        </w:rPr>
      </w:pPr>
      <w:r w:rsidRPr="00145981">
        <w:rPr>
          <w:rFonts w:ascii="Times New Roman" w:eastAsia="Times New Roman" w:hAnsi="Times New Roman" w:cs="Times New Roman"/>
          <w:b/>
          <w:sz w:val="24"/>
          <w:szCs w:val="24"/>
        </w:rPr>
        <w:t xml:space="preserve">Consumption rate and </w:t>
      </w:r>
      <w:r w:rsidR="00150F1B" w:rsidRPr="00145981">
        <w:rPr>
          <w:rFonts w:ascii="Times New Roman" w:eastAsia="Times New Roman" w:hAnsi="Times New Roman" w:cs="Times New Roman"/>
          <w:b/>
          <w:sz w:val="24"/>
          <w:szCs w:val="24"/>
        </w:rPr>
        <w:t>e</w:t>
      </w:r>
      <w:r w:rsidR="00A66105" w:rsidRPr="00145981">
        <w:rPr>
          <w:rFonts w:ascii="Times New Roman" w:eastAsia="Times New Roman" w:hAnsi="Times New Roman" w:cs="Times New Roman"/>
          <w:b/>
          <w:sz w:val="24"/>
          <w:szCs w:val="24"/>
        </w:rPr>
        <w:t>conomic loss of tobacco smoking</w:t>
      </w:r>
    </w:p>
    <w:p w:rsidR="00A66105" w:rsidRPr="00145981" w:rsidRDefault="00A66105" w:rsidP="00145981">
      <w:pPr>
        <w:spacing w:after="0" w:line="276" w:lineRule="auto"/>
        <w:jc w:val="both"/>
        <w:rPr>
          <w:rFonts w:ascii="Times New Roman" w:eastAsia="Times New Roman" w:hAnsi="Times New Roman" w:cs="Times New Roman"/>
          <w:sz w:val="24"/>
          <w:szCs w:val="24"/>
        </w:rPr>
      </w:pPr>
    </w:p>
    <w:p w:rsidR="001A7C33" w:rsidRPr="00145981" w:rsidRDefault="00601409" w:rsidP="00145981">
      <w:pPr>
        <w:spacing w:after="0" w:line="276" w:lineRule="auto"/>
        <w:jc w:val="both"/>
        <w:rPr>
          <w:rFonts w:ascii="Times New Roman" w:eastAsia="Times New Roman" w:hAnsi="Times New Roman" w:cs="Times New Roman"/>
          <w:sz w:val="24"/>
          <w:szCs w:val="24"/>
        </w:rPr>
      </w:pPr>
      <w:r w:rsidRPr="00145981">
        <w:rPr>
          <w:rFonts w:ascii="Times New Roman" w:eastAsia="Times New Roman" w:hAnsi="Times New Roman" w:cs="Times New Roman"/>
          <w:sz w:val="24"/>
          <w:szCs w:val="24"/>
        </w:rPr>
        <w:t xml:space="preserve">Among the tobacco smokers, 37.7% smoked 1 to 5 sticks, 47.8% smoked 6 to 10 sticks and 14.5% smoked more than 10 sticks per day. On an average, </w:t>
      </w:r>
      <w:r w:rsidR="00DA0E38" w:rsidRPr="00145981">
        <w:rPr>
          <w:rFonts w:ascii="Times New Roman" w:eastAsia="Times New Roman" w:hAnsi="Times New Roman" w:cs="Times New Roman"/>
          <w:sz w:val="24"/>
          <w:szCs w:val="24"/>
        </w:rPr>
        <w:t>6.94 ± 3.1 sticks were consumed by them.</w:t>
      </w:r>
      <w:r w:rsidR="00145981" w:rsidRPr="00145981">
        <w:rPr>
          <w:rFonts w:ascii="Times New Roman" w:eastAsia="Times New Roman" w:hAnsi="Times New Roman" w:cs="Times New Roman"/>
          <w:sz w:val="24"/>
          <w:szCs w:val="24"/>
        </w:rPr>
        <w:t xml:space="preserve"> </w:t>
      </w:r>
      <w:r w:rsidR="001A7C33" w:rsidRPr="00145981">
        <w:rPr>
          <w:rFonts w:ascii="Times New Roman" w:eastAsia="Times New Roman" w:hAnsi="Times New Roman" w:cs="Times New Roman"/>
          <w:sz w:val="24"/>
          <w:szCs w:val="24"/>
        </w:rPr>
        <w:t xml:space="preserve">It </w:t>
      </w:r>
      <w:r w:rsidR="0055785B" w:rsidRPr="00145981">
        <w:rPr>
          <w:rFonts w:ascii="Times New Roman" w:eastAsia="Times New Roman" w:hAnsi="Times New Roman" w:cs="Times New Roman"/>
          <w:sz w:val="24"/>
          <w:szCs w:val="24"/>
        </w:rPr>
        <w:t xml:space="preserve">was estimated from the analysis that </w:t>
      </w:r>
      <w:r w:rsidR="001A7C33" w:rsidRPr="00145981">
        <w:rPr>
          <w:rFonts w:ascii="Times New Roman" w:eastAsia="Times New Roman" w:hAnsi="Times New Roman" w:cs="Times New Roman"/>
          <w:sz w:val="24"/>
          <w:szCs w:val="24"/>
        </w:rPr>
        <w:t>159 tobacco smoker</w:t>
      </w:r>
      <w:r w:rsidR="0055785B" w:rsidRPr="00145981">
        <w:rPr>
          <w:rFonts w:ascii="Times New Roman" w:eastAsia="Times New Roman" w:hAnsi="Times New Roman" w:cs="Times New Roman"/>
          <w:sz w:val="24"/>
          <w:szCs w:val="24"/>
        </w:rPr>
        <w:t>’s</w:t>
      </w:r>
      <w:r w:rsidR="00145981" w:rsidRPr="00145981">
        <w:rPr>
          <w:rFonts w:ascii="Times New Roman" w:eastAsia="Times New Roman" w:hAnsi="Times New Roman" w:cs="Times New Roman"/>
          <w:sz w:val="24"/>
          <w:szCs w:val="24"/>
        </w:rPr>
        <w:t xml:space="preserve"> </w:t>
      </w:r>
      <w:r w:rsidR="0055785B" w:rsidRPr="00145981">
        <w:rPr>
          <w:rFonts w:ascii="Times New Roman" w:eastAsia="Times New Roman" w:hAnsi="Times New Roman" w:cs="Times New Roman"/>
          <w:sz w:val="24"/>
          <w:szCs w:val="24"/>
        </w:rPr>
        <w:t xml:space="preserve">yearly expenditure is </w:t>
      </w:r>
      <w:r w:rsidR="001A7C33" w:rsidRPr="00145981">
        <w:rPr>
          <w:rFonts w:ascii="Times New Roman" w:eastAsia="Times New Roman" w:hAnsi="Times New Roman" w:cs="Times New Roman"/>
          <w:sz w:val="24"/>
          <w:szCs w:val="24"/>
        </w:rPr>
        <w:t>2.7×10</w:t>
      </w:r>
      <w:r w:rsidR="001A7C33" w:rsidRPr="00145981">
        <w:rPr>
          <w:rFonts w:ascii="Times New Roman" w:eastAsia="Times New Roman" w:hAnsi="Times New Roman" w:cs="Times New Roman"/>
          <w:sz w:val="24"/>
          <w:szCs w:val="24"/>
          <w:vertAlign w:val="superscript"/>
        </w:rPr>
        <w:t>6</w:t>
      </w:r>
      <w:r w:rsidR="001A7C33" w:rsidRPr="00145981">
        <w:rPr>
          <w:rFonts w:ascii="Times New Roman" w:eastAsia="Times New Roman" w:hAnsi="Times New Roman" w:cs="Times New Roman"/>
          <w:sz w:val="24"/>
          <w:szCs w:val="24"/>
        </w:rPr>
        <w:t xml:space="preserve"> BD taka (2.7 million)</w:t>
      </w:r>
      <w:r w:rsidR="00145981" w:rsidRPr="00145981">
        <w:rPr>
          <w:rFonts w:ascii="Times New Roman" w:eastAsia="Times New Roman" w:hAnsi="Times New Roman" w:cs="Times New Roman"/>
          <w:sz w:val="24"/>
          <w:szCs w:val="24"/>
        </w:rPr>
        <w:t xml:space="preserve"> </w:t>
      </w:r>
      <w:r w:rsidR="001A7C33" w:rsidRPr="00145981">
        <w:rPr>
          <w:rFonts w:ascii="Times New Roman" w:eastAsia="Times New Roman" w:hAnsi="Times New Roman" w:cs="Times New Roman"/>
          <w:sz w:val="24"/>
          <w:szCs w:val="24"/>
        </w:rPr>
        <w:t>only for tobacco smoking. On an average</w:t>
      </w:r>
      <w:r w:rsidR="00B2463A" w:rsidRPr="00145981">
        <w:rPr>
          <w:rFonts w:ascii="Times New Roman" w:eastAsia="Times New Roman" w:hAnsi="Times New Roman" w:cs="Times New Roman"/>
          <w:sz w:val="24"/>
          <w:szCs w:val="24"/>
        </w:rPr>
        <w:t>,</w:t>
      </w:r>
      <w:r w:rsidR="001A7C33" w:rsidRPr="00145981">
        <w:rPr>
          <w:rFonts w:ascii="Times New Roman" w:eastAsia="Times New Roman" w:hAnsi="Times New Roman" w:cs="Times New Roman"/>
          <w:sz w:val="24"/>
          <w:szCs w:val="24"/>
        </w:rPr>
        <w:t xml:space="preserve"> 37.1% tobacco smokers</w:t>
      </w:r>
      <w:r w:rsidR="00145981" w:rsidRPr="00145981">
        <w:rPr>
          <w:rFonts w:ascii="Times New Roman" w:eastAsia="Times New Roman" w:hAnsi="Times New Roman" w:cs="Times New Roman"/>
          <w:sz w:val="24"/>
          <w:szCs w:val="24"/>
        </w:rPr>
        <w:t xml:space="preserve"> </w:t>
      </w:r>
      <w:r w:rsidR="001A7C33" w:rsidRPr="00145981">
        <w:rPr>
          <w:rFonts w:ascii="Times New Roman" w:eastAsia="Times New Roman" w:hAnsi="Times New Roman" w:cs="Times New Roman"/>
          <w:sz w:val="24"/>
          <w:szCs w:val="24"/>
        </w:rPr>
        <w:t xml:space="preserve">are spending more than 50 taka per day for smoking. </w:t>
      </w:r>
      <w:r w:rsidR="00145981" w:rsidRPr="00145981">
        <w:rPr>
          <w:rFonts w:ascii="Times New Roman" w:eastAsia="Times New Roman" w:hAnsi="Times New Roman" w:cs="Times New Roman"/>
          <w:sz w:val="24"/>
          <w:szCs w:val="24"/>
        </w:rPr>
        <w:t>Thirty four percent</w:t>
      </w:r>
      <w:r w:rsidR="001A7C33" w:rsidRPr="00145981">
        <w:rPr>
          <w:rFonts w:ascii="Times New Roman" w:eastAsia="Times New Roman" w:hAnsi="Times New Roman" w:cs="Times New Roman"/>
          <w:sz w:val="24"/>
          <w:szCs w:val="24"/>
        </w:rPr>
        <w:t xml:space="preserve"> of the smokers are expending 30-50 taka per day and the remaining 29% spend up to 30 taka in a day.</w:t>
      </w:r>
    </w:p>
    <w:p w:rsidR="00E60627" w:rsidRPr="00145981" w:rsidRDefault="00E60627" w:rsidP="00145981">
      <w:pPr>
        <w:spacing w:after="200" w:line="276" w:lineRule="auto"/>
        <w:jc w:val="both"/>
        <w:rPr>
          <w:rFonts w:ascii="Times New Roman" w:hAnsi="Times New Roman" w:cs="Times New Roman"/>
          <w:sz w:val="24"/>
          <w:szCs w:val="24"/>
        </w:rPr>
      </w:pPr>
    </w:p>
    <w:p w:rsidR="00E60627" w:rsidRPr="00145981" w:rsidRDefault="00E60627"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Logistic regression analyses:</w:t>
      </w:r>
    </w:p>
    <w:p w:rsidR="00232C03" w:rsidRPr="00145981" w:rsidRDefault="00A53E96" w:rsidP="00145981">
      <w:pPr>
        <w:spacing w:line="276" w:lineRule="auto"/>
        <w:jc w:val="both"/>
        <w:rPr>
          <w:rFonts w:ascii="Times New Roman" w:hAnsi="Times New Roman" w:cs="Times New Roman"/>
          <w:b/>
          <w:sz w:val="24"/>
          <w:szCs w:val="24"/>
        </w:rPr>
      </w:pPr>
      <w:r w:rsidRPr="00145981">
        <w:rPr>
          <w:rFonts w:ascii="Times New Roman" w:hAnsi="Times New Roman" w:cs="Times New Roman"/>
          <w:sz w:val="24"/>
          <w:szCs w:val="24"/>
        </w:rPr>
        <w:t>Table-</w:t>
      </w:r>
      <w:r w:rsidR="00E60627" w:rsidRPr="00145981">
        <w:rPr>
          <w:rFonts w:ascii="Times New Roman" w:hAnsi="Times New Roman" w:cs="Times New Roman"/>
          <w:sz w:val="24"/>
          <w:szCs w:val="24"/>
        </w:rPr>
        <w:t xml:space="preserve">4 shows the results of logistic regression including statistically significant variables from the both univariate and multivariate analyses. The most important independent predictors of </w:t>
      </w:r>
      <w:r w:rsidR="005D28BD" w:rsidRPr="00145981">
        <w:rPr>
          <w:rFonts w:ascii="Times New Roman" w:hAnsi="Times New Roman" w:cs="Times New Roman"/>
          <w:sz w:val="24"/>
          <w:szCs w:val="24"/>
        </w:rPr>
        <w:t xml:space="preserve">tobacco </w:t>
      </w:r>
      <w:r w:rsidR="00E60627" w:rsidRPr="00145981">
        <w:rPr>
          <w:rFonts w:ascii="Times New Roman" w:hAnsi="Times New Roman" w:cs="Times New Roman"/>
          <w:sz w:val="24"/>
          <w:szCs w:val="24"/>
        </w:rPr>
        <w:t>smoking among the students were the perception– looking smart (OR = 1.642; 95% CI = 1.908 – 1.48 and p &lt; 0.001), looking modern (OR = 5.40; 95% CI = 1.02 – 2.847 and p &lt; 0.001) and social pressure especially peer pressure (OR = 0.992; 95% CI = 0.116 – 8.457and p &lt; 0.05)</w:t>
      </w:r>
      <w:r w:rsidR="00E60627" w:rsidRPr="00145981">
        <w:rPr>
          <w:rFonts w:ascii="Times New Roman" w:eastAsia="MinionMath-Regular" w:hAnsi="Times New Roman" w:cs="Times New Roman"/>
          <w:sz w:val="24"/>
          <w:szCs w:val="24"/>
        </w:rPr>
        <w:t xml:space="preserve">. </w:t>
      </w:r>
      <w:r w:rsidR="00E60627" w:rsidRPr="00145981">
        <w:rPr>
          <w:rFonts w:ascii="Times New Roman" w:eastAsia="MinionMath-Regular" w:hAnsi="Times New Roman" w:cs="Times New Roman"/>
          <w:sz w:val="24"/>
          <w:szCs w:val="24"/>
        </w:rPr>
        <w:lastRenderedPageBreak/>
        <w:t>Similar studies have also proved the significant assoc</w:t>
      </w:r>
      <w:r w:rsidR="00B21376" w:rsidRPr="00145981">
        <w:rPr>
          <w:rFonts w:ascii="Times New Roman" w:eastAsia="MinionMath-Regular" w:hAnsi="Times New Roman" w:cs="Times New Roman"/>
          <w:sz w:val="24"/>
          <w:szCs w:val="24"/>
        </w:rPr>
        <w:t>iation between these variables.</w:t>
      </w:r>
      <w:r w:rsidR="00833507" w:rsidRPr="00145981">
        <w:rPr>
          <w:rFonts w:ascii="Times New Roman" w:hAnsi="Times New Roman" w:cs="Times New Roman"/>
          <w:sz w:val="24"/>
          <w:szCs w:val="24"/>
          <w:vertAlign w:val="superscript"/>
        </w:rPr>
        <w:t>57</w:t>
      </w:r>
      <w:r w:rsidR="00F50242" w:rsidRPr="00145981">
        <w:rPr>
          <w:rFonts w:ascii="Times New Roman" w:hAnsi="Times New Roman" w:cs="Times New Roman"/>
          <w:sz w:val="24"/>
          <w:szCs w:val="24"/>
          <w:vertAlign w:val="superscript"/>
        </w:rPr>
        <w:t>,5</w:t>
      </w:r>
      <w:r w:rsidR="00833507" w:rsidRPr="00145981">
        <w:rPr>
          <w:rFonts w:ascii="Times New Roman" w:hAnsi="Times New Roman" w:cs="Times New Roman"/>
          <w:sz w:val="24"/>
          <w:szCs w:val="24"/>
          <w:vertAlign w:val="superscript"/>
        </w:rPr>
        <w:t>8,51</w:t>
      </w:r>
      <w:r w:rsidR="00F50242" w:rsidRPr="00145981">
        <w:rPr>
          <w:rFonts w:ascii="Times New Roman" w:hAnsi="Times New Roman" w:cs="Times New Roman"/>
          <w:sz w:val="24"/>
          <w:szCs w:val="24"/>
          <w:vertAlign w:val="superscript"/>
        </w:rPr>
        <w:t>,46,52</w:t>
      </w:r>
      <w:r w:rsidR="00145981" w:rsidRPr="00145981">
        <w:rPr>
          <w:rFonts w:ascii="Times New Roman" w:hAnsi="Times New Roman" w:cs="Times New Roman"/>
          <w:sz w:val="24"/>
          <w:szCs w:val="24"/>
          <w:vertAlign w:val="superscript"/>
        </w:rPr>
        <w:t xml:space="preserve"> </w:t>
      </w:r>
      <w:r w:rsidR="00E60627" w:rsidRPr="00145981">
        <w:rPr>
          <w:rFonts w:ascii="Times New Roman" w:hAnsi="Times New Roman" w:cs="Times New Roman"/>
          <w:sz w:val="24"/>
          <w:szCs w:val="24"/>
        </w:rPr>
        <w:t xml:space="preserve">The findings of the logistic regression analysis also demonstrated that the strongest relationship between tobacco </w:t>
      </w:r>
      <w:r w:rsidR="005D28BD" w:rsidRPr="00145981">
        <w:rPr>
          <w:rFonts w:ascii="Times New Roman" w:hAnsi="Times New Roman" w:cs="Times New Roman"/>
          <w:sz w:val="24"/>
          <w:szCs w:val="24"/>
        </w:rPr>
        <w:t>smoke</w:t>
      </w:r>
      <w:r w:rsidR="00E60627" w:rsidRPr="00145981">
        <w:rPr>
          <w:rFonts w:ascii="Times New Roman" w:hAnsi="Times New Roman" w:cs="Times New Roman"/>
          <w:sz w:val="24"/>
          <w:szCs w:val="24"/>
        </w:rPr>
        <w:t xml:space="preserve"> and Coronary heart diseases and Cancer (OR = 3.125; 95% CI = 0.760 – 12.843and p &lt; 0.006). This is also a well-established association. A lot of studies have found the linkage of these diseases</w:t>
      </w:r>
      <w:r w:rsidR="002321E0" w:rsidRPr="00145981">
        <w:rPr>
          <w:rFonts w:ascii="Times New Roman" w:hAnsi="Times New Roman" w:cs="Times New Roman"/>
          <w:sz w:val="24"/>
          <w:szCs w:val="24"/>
        </w:rPr>
        <w:t>.</w:t>
      </w:r>
      <w:r w:rsidR="00833507" w:rsidRPr="00145981">
        <w:rPr>
          <w:rFonts w:ascii="Times New Roman" w:hAnsi="Times New Roman" w:cs="Times New Roman"/>
          <w:sz w:val="24"/>
          <w:szCs w:val="24"/>
          <w:vertAlign w:val="superscript"/>
        </w:rPr>
        <w:t>59</w:t>
      </w:r>
      <w:r w:rsidR="00F50242" w:rsidRPr="00145981">
        <w:rPr>
          <w:rFonts w:ascii="Times New Roman" w:hAnsi="Times New Roman" w:cs="Times New Roman"/>
          <w:sz w:val="24"/>
          <w:szCs w:val="24"/>
          <w:vertAlign w:val="superscript"/>
        </w:rPr>
        <w:t>,6</w:t>
      </w:r>
      <w:r w:rsidR="00833507" w:rsidRPr="00145981">
        <w:rPr>
          <w:rFonts w:ascii="Times New Roman" w:hAnsi="Times New Roman" w:cs="Times New Roman"/>
          <w:sz w:val="24"/>
          <w:szCs w:val="24"/>
          <w:vertAlign w:val="superscript"/>
        </w:rPr>
        <w:t>0</w:t>
      </w:r>
    </w:p>
    <w:p w:rsidR="005B114A" w:rsidRPr="00145981" w:rsidRDefault="005B114A"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Conclusion and Recommendations</w:t>
      </w:r>
    </w:p>
    <w:p w:rsidR="005B114A" w:rsidRPr="00145981" w:rsidRDefault="005B114A" w:rsidP="00145981">
      <w:pPr>
        <w:autoSpaceDE w:val="0"/>
        <w:autoSpaceDN w:val="0"/>
        <w:adjustRightInd w:val="0"/>
        <w:spacing w:after="0"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The findings of our study reveal that tobacco smoking is tried by students during the early adolescent years and continues throughout the university years. Male smokers were significantly </w:t>
      </w:r>
      <w:r w:rsidR="00183B53" w:rsidRPr="00145981">
        <w:rPr>
          <w:rFonts w:ascii="Times New Roman" w:hAnsi="Times New Roman" w:cs="Times New Roman"/>
          <w:sz w:val="24"/>
          <w:szCs w:val="24"/>
        </w:rPr>
        <w:t>higher</w:t>
      </w:r>
      <w:r w:rsidR="00015D32" w:rsidRPr="00145981">
        <w:rPr>
          <w:rFonts w:ascii="Times New Roman" w:hAnsi="Times New Roman" w:cs="Times New Roman"/>
          <w:sz w:val="24"/>
          <w:szCs w:val="24"/>
        </w:rPr>
        <w:t xml:space="preserve"> than female smokers and tobacco </w:t>
      </w:r>
      <w:r w:rsidRPr="00145981">
        <w:rPr>
          <w:rFonts w:ascii="Times New Roman" w:hAnsi="Times New Roman" w:cs="Times New Roman"/>
          <w:sz w:val="24"/>
          <w:szCs w:val="24"/>
        </w:rPr>
        <w:t xml:space="preserve">smoking rate was higher among males than females. </w:t>
      </w:r>
      <w:r w:rsidR="00D537AD" w:rsidRPr="00145981">
        <w:rPr>
          <w:rFonts w:ascii="Times New Roman" w:hAnsi="Times New Roman" w:cs="Times New Roman"/>
          <w:sz w:val="24"/>
          <w:szCs w:val="24"/>
        </w:rPr>
        <w:t xml:space="preserve">Relatively less </w:t>
      </w:r>
      <w:r w:rsidRPr="00145981">
        <w:rPr>
          <w:rFonts w:ascii="Times New Roman" w:hAnsi="Times New Roman" w:cs="Times New Roman"/>
          <w:sz w:val="24"/>
          <w:szCs w:val="24"/>
        </w:rPr>
        <w:t>consumption of tobacco</w:t>
      </w:r>
      <w:r w:rsidR="00D537AD" w:rsidRPr="00145981">
        <w:rPr>
          <w:rFonts w:ascii="Times New Roman" w:hAnsi="Times New Roman" w:cs="Times New Roman"/>
          <w:sz w:val="24"/>
          <w:szCs w:val="24"/>
        </w:rPr>
        <w:t xml:space="preserve"> smoking </w:t>
      </w:r>
      <w:r w:rsidRPr="00145981">
        <w:rPr>
          <w:rFonts w:ascii="Times New Roman" w:hAnsi="Times New Roman" w:cs="Times New Roman"/>
          <w:sz w:val="24"/>
          <w:szCs w:val="24"/>
        </w:rPr>
        <w:t xml:space="preserve">among female students may be due to limited opportunities, social tradition, and social restriction.  Fun and pleasure, peer pressure, psychological </w:t>
      </w:r>
      <w:r w:rsidR="00145981" w:rsidRPr="00145981">
        <w:rPr>
          <w:rFonts w:ascii="Times New Roman" w:hAnsi="Times New Roman" w:cs="Times New Roman"/>
          <w:sz w:val="24"/>
          <w:szCs w:val="24"/>
        </w:rPr>
        <w:t>stresses were</w:t>
      </w:r>
      <w:r w:rsidRPr="00145981">
        <w:rPr>
          <w:rFonts w:ascii="Times New Roman" w:hAnsi="Times New Roman" w:cs="Times New Roman"/>
          <w:sz w:val="24"/>
          <w:szCs w:val="24"/>
        </w:rPr>
        <w:t xml:space="preserve"> the main causes of the starting of tobacco </w:t>
      </w:r>
      <w:r w:rsidR="00CC07C4" w:rsidRPr="00145981">
        <w:rPr>
          <w:rFonts w:ascii="Times New Roman" w:hAnsi="Times New Roman" w:cs="Times New Roman"/>
          <w:sz w:val="24"/>
          <w:szCs w:val="24"/>
        </w:rPr>
        <w:t xml:space="preserve">smoking and also </w:t>
      </w:r>
      <w:r w:rsidRPr="00145981">
        <w:rPr>
          <w:rFonts w:ascii="Times New Roman" w:hAnsi="Times New Roman" w:cs="Times New Roman"/>
          <w:sz w:val="24"/>
          <w:szCs w:val="24"/>
        </w:rPr>
        <w:t>family members</w:t>
      </w:r>
      <w:r w:rsidR="00CC07C4" w:rsidRPr="00145981">
        <w:rPr>
          <w:rFonts w:ascii="Times New Roman" w:hAnsi="Times New Roman" w:cs="Times New Roman"/>
          <w:sz w:val="24"/>
          <w:szCs w:val="24"/>
        </w:rPr>
        <w:t xml:space="preserve"> of the tobacco </w:t>
      </w:r>
      <w:r w:rsidR="00145981" w:rsidRPr="00145981">
        <w:rPr>
          <w:rFonts w:ascii="Times New Roman" w:hAnsi="Times New Roman" w:cs="Times New Roman"/>
          <w:sz w:val="24"/>
          <w:szCs w:val="24"/>
        </w:rPr>
        <w:t>smokers have</w:t>
      </w:r>
      <w:r w:rsidR="00CC07C4" w:rsidRPr="00145981">
        <w:rPr>
          <w:rFonts w:ascii="Times New Roman" w:hAnsi="Times New Roman" w:cs="Times New Roman"/>
          <w:sz w:val="24"/>
          <w:szCs w:val="24"/>
        </w:rPr>
        <w:t xml:space="preserve"> been playing</w:t>
      </w:r>
      <w:r w:rsidRPr="00145981">
        <w:rPr>
          <w:rFonts w:ascii="Times New Roman" w:hAnsi="Times New Roman" w:cs="Times New Roman"/>
          <w:sz w:val="24"/>
          <w:szCs w:val="24"/>
        </w:rPr>
        <w:t xml:space="preserve"> a vital role indirectly to initiate tobacco. Awareness of harmful effects of tobacco</w:t>
      </w:r>
      <w:r w:rsidR="00CC07C4"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is the most common reason for the willingness of students to quit tobacco</w:t>
      </w:r>
      <w:r w:rsidR="00CC07C4"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xml:space="preserve">. This emphasizes the fact that, awareness about the harmful effects of tobacco does motivate the smokers to quit. This has been proved in many developed nations, where massive public awareness campaigns have resulted in decline in tobacco </w:t>
      </w:r>
      <w:r w:rsidR="00145981" w:rsidRPr="00145981">
        <w:rPr>
          <w:rFonts w:ascii="Times New Roman" w:hAnsi="Times New Roman" w:cs="Times New Roman"/>
          <w:sz w:val="24"/>
          <w:szCs w:val="24"/>
        </w:rPr>
        <w:t>smoking. These</w:t>
      </w:r>
      <w:r w:rsidRPr="00145981">
        <w:rPr>
          <w:rFonts w:ascii="Times New Roman" w:hAnsi="Times New Roman" w:cs="Times New Roman"/>
          <w:sz w:val="24"/>
          <w:szCs w:val="24"/>
        </w:rPr>
        <w:t xml:space="preserve"> facts must be taken into account by developing countries, which should continue to focus on public awareness measures. </w:t>
      </w:r>
      <w:r w:rsidR="00CC07C4" w:rsidRPr="00145981">
        <w:rPr>
          <w:rFonts w:ascii="Times New Roman" w:hAnsi="Times New Roman" w:cs="Times New Roman"/>
          <w:sz w:val="24"/>
          <w:szCs w:val="24"/>
        </w:rPr>
        <w:t>Anti-tobacco smoking c</w:t>
      </w:r>
      <w:r w:rsidRPr="00145981">
        <w:rPr>
          <w:rFonts w:ascii="Times New Roman" w:hAnsi="Times New Roman" w:cs="Times New Roman"/>
          <w:sz w:val="24"/>
          <w:szCs w:val="24"/>
        </w:rPr>
        <w:t>ampaigns also need to be implemented to create awareness among students at the basic education level to reduce the prevalence of the habit in universities and to avoid its unfavorable health consequences.</w:t>
      </w:r>
      <w:r w:rsidR="00062FE5" w:rsidRPr="00145981">
        <w:rPr>
          <w:rFonts w:ascii="Times New Roman" w:hAnsi="Times New Roman" w:cs="Times New Roman"/>
          <w:sz w:val="24"/>
          <w:szCs w:val="24"/>
        </w:rPr>
        <w:t xml:space="preserve"> This study provides more detailed consideration of the implications for the WHO Framework Convention on Tobacco Control (FCTC) policies</w:t>
      </w:r>
      <w:r w:rsidR="00015D32" w:rsidRPr="00145981">
        <w:rPr>
          <w:rFonts w:ascii="Times New Roman" w:hAnsi="Times New Roman" w:cs="Times New Roman"/>
          <w:sz w:val="24"/>
          <w:szCs w:val="24"/>
        </w:rPr>
        <w:t xml:space="preserve"> for students</w:t>
      </w:r>
      <w:r w:rsidR="00062FE5" w:rsidRPr="00145981">
        <w:rPr>
          <w:rFonts w:ascii="Times New Roman" w:hAnsi="Times New Roman" w:cs="Times New Roman"/>
          <w:sz w:val="24"/>
          <w:szCs w:val="24"/>
        </w:rPr>
        <w:t xml:space="preserve">. Our findings also provide a knowledge base from which to develop targeted tobacco control policies for university </w:t>
      </w:r>
      <w:r w:rsidR="00145981" w:rsidRPr="00145981">
        <w:rPr>
          <w:rFonts w:ascii="Times New Roman" w:hAnsi="Times New Roman" w:cs="Times New Roman"/>
          <w:sz w:val="24"/>
          <w:szCs w:val="24"/>
        </w:rPr>
        <w:t>students. If</w:t>
      </w:r>
      <w:r w:rsidR="00E61718" w:rsidRPr="00145981">
        <w:rPr>
          <w:rFonts w:ascii="Times New Roman" w:hAnsi="Times New Roman" w:cs="Times New Roman"/>
          <w:sz w:val="24"/>
          <w:szCs w:val="24"/>
        </w:rPr>
        <w:t xml:space="preserve"> we can establish a holistic approach for tobacco control in university level, the overall tobacco control movement in Bangladesh will be </w:t>
      </w:r>
      <w:r w:rsidR="009F5E99" w:rsidRPr="00145981">
        <w:rPr>
          <w:rFonts w:ascii="Times New Roman" w:hAnsi="Times New Roman" w:cs="Times New Roman"/>
          <w:sz w:val="24"/>
          <w:szCs w:val="24"/>
        </w:rPr>
        <w:t>accelerated</w:t>
      </w:r>
      <w:r w:rsidR="00E61718" w:rsidRPr="00145981">
        <w:rPr>
          <w:rFonts w:ascii="Times New Roman" w:hAnsi="Times New Roman" w:cs="Times New Roman"/>
          <w:sz w:val="24"/>
          <w:szCs w:val="24"/>
        </w:rPr>
        <w:t xml:space="preserve">. </w:t>
      </w:r>
      <w:r w:rsidR="00145981" w:rsidRPr="00145981">
        <w:rPr>
          <w:rFonts w:ascii="Times New Roman" w:hAnsi="Times New Roman" w:cs="Times New Roman"/>
          <w:sz w:val="24"/>
          <w:szCs w:val="24"/>
        </w:rPr>
        <w:t>Besides, smoke</w:t>
      </w:r>
      <w:r w:rsidR="00E61718" w:rsidRPr="00145981">
        <w:rPr>
          <w:rFonts w:ascii="Times New Roman" w:hAnsi="Times New Roman" w:cs="Times New Roman"/>
          <w:sz w:val="24"/>
          <w:szCs w:val="24"/>
        </w:rPr>
        <w:t xml:space="preserve"> free campus </w:t>
      </w:r>
      <w:r w:rsidR="009F5E99" w:rsidRPr="00145981">
        <w:rPr>
          <w:rFonts w:ascii="Times New Roman" w:hAnsi="Times New Roman" w:cs="Times New Roman"/>
          <w:sz w:val="24"/>
          <w:szCs w:val="24"/>
        </w:rPr>
        <w:t xml:space="preserve">policy will enhance other universities to </w:t>
      </w:r>
      <w:r w:rsidR="0016176C" w:rsidRPr="00145981">
        <w:rPr>
          <w:rFonts w:ascii="Times New Roman" w:hAnsi="Times New Roman" w:cs="Times New Roman"/>
          <w:sz w:val="24"/>
          <w:szCs w:val="24"/>
        </w:rPr>
        <w:t>create</w:t>
      </w:r>
      <w:r w:rsidR="009F5E99" w:rsidRPr="00145981">
        <w:rPr>
          <w:rFonts w:ascii="Times New Roman" w:hAnsi="Times New Roman" w:cs="Times New Roman"/>
          <w:sz w:val="24"/>
          <w:szCs w:val="24"/>
        </w:rPr>
        <w:t xml:space="preserve"> a healthy environment for education</w:t>
      </w:r>
      <w:r w:rsidR="0016176C" w:rsidRPr="00145981">
        <w:rPr>
          <w:rFonts w:ascii="Times New Roman" w:hAnsi="Times New Roman" w:cs="Times New Roman"/>
          <w:sz w:val="24"/>
          <w:szCs w:val="24"/>
        </w:rPr>
        <w:t xml:space="preserve"> in future</w:t>
      </w:r>
      <w:r w:rsidR="009F5E99" w:rsidRPr="00145981">
        <w:rPr>
          <w:rFonts w:ascii="Times New Roman" w:hAnsi="Times New Roman" w:cs="Times New Roman"/>
          <w:sz w:val="24"/>
          <w:szCs w:val="24"/>
        </w:rPr>
        <w:t xml:space="preserve">. </w:t>
      </w:r>
      <w:r w:rsidRPr="00145981">
        <w:rPr>
          <w:rFonts w:ascii="Times New Roman" w:hAnsi="Times New Roman" w:cs="Times New Roman"/>
          <w:sz w:val="24"/>
          <w:szCs w:val="24"/>
        </w:rPr>
        <w:t xml:space="preserve">The Government of Bangladesh should have taken steps to eradicate the evil of tobacco </w:t>
      </w:r>
      <w:r w:rsidR="00CC07C4" w:rsidRPr="00145981">
        <w:rPr>
          <w:rFonts w:ascii="Times New Roman" w:hAnsi="Times New Roman" w:cs="Times New Roman"/>
          <w:sz w:val="24"/>
          <w:szCs w:val="24"/>
        </w:rPr>
        <w:t>smoking</w:t>
      </w:r>
      <w:r w:rsidRPr="00145981">
        <w:rPr>
          <w:rFonts w:ascii="Times New Roman" w:hAnsi="Times New Roman" w:cs="Times New Roman"/>
          <w:sz w:val="24"/>
          <w:szCs w:val="24"/>
        </w:rPr>
        <w:t xml:space="preserve"> and the laws should be strongly enforced by the concerned agencies. We should also seriously consider introducing a separate subject on health at the school level to educate children about harmful effects of tobacco</w:t>
      </w:r>
      <w:r w:rsidR="00CC07C4" w:rsidRPr="00145981">
        <w:rPr>
          <w:rFonts w:ascii="Times New Roman" w:hAnsi="Times New Roman" w:cs="Times New Roman"/>
          <w:sz w:val="24"/>
          <w:szCs w:val="24"/>
        </w:rPr>
        <w:t xml:space="preserve"> smoking</w:t>
      </w:r>
      <w:r w:rsidRPr="00145981">
        <w:rPr>
          <w:rFonts w:ascii="Times New Roman" w:hAnsi="Times New Roman" w:cs="Times New Roman"/>
          <w:sz w:val="24"/>
          <w:szCs w:val="24"/>
        </w:rPr>
        <w:t>. These measures along with legislative control will go a long way in creating a tobacco</w:t>
      </w:r>
      <w:r w:rsidR="00CC07C4" w:rsidRPr="00145981">
        <w:rPr>
          <w:rFonts w:ascii="Times New Roman" w:hAnsi="Times New Roman" w:cs="Times New Roman"/>
          <w:sz w:val="24"/>
          <w:szCs w:val="24"/>
        </w:rPr>
        <w:t xml:space="preserve"> smoking </w:t>
      </w:r>
      <w:r w:rsidRPr="00145981">
        <w:rPr>
          <w:rFonts w:ascii="Times New Roman" w:hAnsi="Times New Roman" w:cs="Times New Roman"/>
          <w:sz w:val="24"/>
          <w:szCs w:val="24"/>
        </w:rPr>
        <w:t>free society.</w:t>
      </w:r>
    </w:p>
    <w:p w:rsidR="00F349C8" w:rsidRPr="00145981" w:rsidRDefault="00F349C8" w:rsidP="00145981">
      <w:pPr>
        <w:spacing w:line="276" w:lineRule="auto"/>
        <w:jc w:val="both"/>
        <w:rPr>
          <w:rFonts w:ascii="Times New Roman" w:hAnsi="Times New Roman" w:cs="Times New Roman"/>
          <w:sz w:val="24"/>
          <w:szCs w:val="24"/>
        </w:rPr>
      </w:pPr>
    </w:p>
    <w:p w:rsidR="00D03DF5" w:rsidRPr="00145981" w:rsidRDefault="008A2F5F" w:rsidP="00145981">
      <w:pPr>
        <w:spacing w:line="276" w:lineRule="auto"/>
        <w:jc w:val="both"/>
        <w:rPr>
          <w:rFonts w:ascii="Times New Roman" w:hAnsi="Times New Roman" w:cs="Times New Roman"/>
          <w:b/>
          <w:sz w:val="24"/>
          <w:szCs w:val="24"/>
        </w:rPr>
      </w:pPr>
      <w:r w:rsidRPr="00145981">
        <w:rPr>
          <w:rFonts w:ascii="Times New Roman" w:hAnsi="Times New Roman" w:cs="Times New Roman"/>
          <w:b/>
          <w:sz w:val="24"/>
          <w:szCs w:val="24"/>
        </w:rPr>
        <w:t>References</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WHO report on the global tobacco epidemic, 2008: the empower package.  Geneva: World Health Organization; 2008 (</w:t>
      </w:r>
      <w:hyperlink r:id="rId7" w:history="1">
        <w:r w:rsidRPr="00145981">
          <w:rPr>
            <w:rStyle w:val="Hyperlink"/>
            <w:rFonts w:ascii="Times New Roman" w:hAnsi="Times New Roman" w:cs="Times New Roman"/>
            <w:color w:val="auto"/>
            <w:sz w:val="24"/>
            <w:szCs w:val="24"/>
            <w:u w:val="none"/>
          </w:rPr>
          <w:t>http://www.who.int</w:t>
        </w:r>
        <w:r w:rsidRPr="00145981">
          <w:rPr>
            <w:rStyle w:val="Hyperlink"/>
            <w:rFonts w:ascii="Times New Roman" w:hAnsi="Times New Roman" w:cs="Times New Roman"/>
            <w:color w:val="auto"/>
            <w:sz w:val="24"/>
            <w:szCs w:val="24"/>
          </w:rPr>
          <w:t>/</w:t>
        </w:r>
      </w:hyperlink>
      <w:r w:rsidRPr="00145981">
        <w:rPr>
          <w:rFonts w:ascii="Times New Roman" w:hAnsi="Times New Roman" w:cs="Times New Roman"/>
          <w:sz w:val="24"/>
          <w:szCs w:val="24"/>
        </w:rPr>
        <w:t xml:space="preserve"> tobacco/mpower/mpower report full 2008.pdf)</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lastRenderedPageBreak/>
        <w:t>Wald NJ, Hackshaw AK. Cigarette smoking: an epidemiological overview. British medical bulletin. 1996; 52:3–11.</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Illing EM, Kaiserman MJ. Mortality attributable to tobacco use in Canada and its regions. Canadian journal of public health. 1995; 86:257–65.</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Giovino GA, Henningfield JE, Tomar SL, Escobedo LG, Slade J. Epidemiology of tobacco use and dependence. Epidemiologic Reviews. 1995; 17:48-65.</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Louie D. The effects of cigarette smoking on cardiopulmonary function and exercise tolerance in teenagers. Canadian respiratory journal. 2001; 8:289–91.</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Fielding J. Smoking health effects and control. New England journal of medicine. 1985; 313:491–8.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Cresanta JL. Epidemiology of cancer in the United States. Primary care. 1992; 19:419–41.</w:t>
      </w:r>
    </w:p>
    <w:p w:rsidR="008A2F5F" w:rsidRPr="00145981" w:rsidRDefault="008A2F5F" w:rsidP="00145981">
      <w:pPr>
        <w:pStyle w:val="ListParagraph"/>
        <w:numPr>
          <w:ilvl w:val="0"/>
          <w:numId w:val="1"/>
        </w:numPr>
        <w:spacing w:line="276" w:lineRule="auto"/>
        <w:jc w:val="both"/>
        <w:rPr>
          <w:rFonts w:ascii="Times New Roman" w:hAnsi="Times New Roman" w:cs="Times New Roman"/>
          <w:i/>
          <w:sz w:val="24"/>
          <w:szCs w:val="24"/>
        </w:rPr>
      </w:pPr>
      <w:r w:rsidRPr="00145981">
        <w:rPr>
          <w:rFonts w:ascii="Times New Roman" w:hAnsi="Times New Roman" w:cs="Times New Roman"/>
          <w:sz w:val="24"/>
          <w:szCs w:val="24"/>
        </w:rPr>
        <w:t>WHO report on the global tobacco epidemic, 2011: warning aboutthe dangers of tobacco. Geneva: World Health Organization; 2011</w:t>
      </w:r>
      <w:r w:rsidRPr="00145981">
        <w:rPr>
          <w:rStyle w:val="HTMLCite"/>
          <w:rFonts w:ascii="Times New Roman" w:hAnsi="Times New Roman" w:cs="Times New Roman"/>
          <w:i w:val="0"/>
          <w:sz w:val="24"/>
          <w:szCs w:val="24"/>
        </w:rPr>
        <w:t>(whqlibdoc.who.int/publications/</w:t>
      </w:r>
      <w:r w:rsidRPr="00145981">
        <w:rPr>
          <w:rStyle w:val="HTMLCite"/>
          <w:rFonts w:ascii="Times New Roman" w:hAnsi="Times New Roman" w:cs="Times New Roman"/>
          <w:bCs/>
          <w:i w:val="0"/>
          <w:sz w:val="24"/>
          <w:szCs w:val="24"/>
        </w:rPr>
        <w:t>2011</w:t>
      </w:r>
      <w:r w:rsidRPr="00145981">
        <w:rPr>
          <w:rStyle w:val="HTMLCite"/>
          <w:rFonts w:ascii="Times New Roman" w:hAnsi="Times New Roman" w:cs="Times New Roman"/>
          <w:i w:val="0"/>
          <w:sz w:val="24"/>
          <w:szCs w:val="24"/>
        </w:rPr>
        <w:t>/9789240687813_eng.pdf)</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Jha P. Avoidable global cancer deaths and total deaths from smoking. Nat Rev Cancer 2009; 9: 655–664.</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Doll R, Peto R, Boreham J, Sutherland I. Mortality in relation to smoking: 50 years’ observations on male British doctors. BMJ 2004; 26:1519-33. DOI: 10.1136/ bmj.38142.554479.</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Mathers CD, Loncar D. Projections of global mortality and burden of disease from 2002 to 2030. PLoS Med 2006;3(11):e442. DOI: 10.1371/journal.pmed.0030442.</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Kebede Y, Abula T, Ayele B, Feleke A, Degu G, Kifle A et al. Substances Abuse For the Ethiopian Health Center Team. Ethiop Public Health Train Initiative. 2005; 81.</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Fawibe AE, Shittu AO. Prevalence and characteristics of cigarette smokers among undergraduates of the University of Ilorin, Nigeria. Niger J ClinPract. 2011; 14: 201–205.</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Yahya SJ, Hammangabdo A, Omotara BA. Factors influencing the onset of cigarette smoking among adolescents in Konduga local government area. Niger J Med. 2010; 19: 275–278.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Koushki PA,&amp;BustanM.Smoking, belt use, and road accidents of youth in Kuwait. Safety Science. 2006; 44(8).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 Farajat, C Hoving, and H de Vries. Psychosocial determinants of cigarette smoking among university students in Jordan. Journal of DevelopmentalOrigins of Health and Disease. 2011; 2(3):152–161.</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Abdullah ASM, R Fielding, and A J Hedley. Patterns of cigarette smoking, alcohol use and other substance use among Chinese University students in Hong Kong. American Journal on Addictions. 2002; 11(3):235–246.</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Abdel Hamid E. Drug abuse among Zagazig university students: An epidemiological study. Egyptian Journal of occupational medicine. 2000; 24:219-36.</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lastRenderedPageBreak/>
        <w:t>Nassar H. The economics of tobacco in Egypt-A new analysis of demand, Health, nutrition and population discussion paper. International Bank for Reconstruction and Development/World Bank. 2003.</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Mandil A, A Hussein, H Omer, G Turki and I Gaber. Characteristics and risk factors of tabacco consumption among University of Sharjah students: 2005. Eastern Mediterranean Health Journal. 2007; 13(6):1449–1458.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Almutairi K. Tobacco Prevalence among Health Sciences College Students (HSC): Riyadh, Saudi Arabia. Middle East journal of family medicine. 2010; 8( 7)</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Al-Harthi A, S Al-Adawi. Enemy within the silent epidemic of substance dependency in GCC countries. SQU Journal for Scientific Research: Medical Sciences. 2002; 4(1):1–7.</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Warren C W, Jones N R, Eriksen M P, Asma S. Patterns of global tobacco use in young people and implications for chronic disease burden in adults. Lancet. 2006; 367: 749–753.</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Kebede Y. Cigarette smoking and Khat chewing among college students in North West Ethiopia. Ethiop J Health Dev. 2002; 16(1): 9–17.</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Deressa W, Azazh A. Substance use and its predictors among undergraduate medical students of Addis Ababa University in Ethiopia. BMC Public Health. 2011; 11: 660.</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Babatunde OA, Elegbede OE, Ayodele LM, Atoyebi OA, Ibirongbe DO. Cigarette Smoking Practices and Its Determinants Among University Students in Southwest, Nigeria. J Asian Sci Res. 2012; 2(2): 62–69.</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Ngahane BHM, Luma H, Mapoure YN, Fotso ZM, Ze EA. (2013) Correlates of cigarette smoking among university students in Cameroon. Int J Tuberc Lung Dis. 2013; 17(2): 270–274.</w:t>
      </w:r>
    </w:p>
    <w:p w:rsidR="008A2F5F" w:rsidRPr="00145981" w:rsidRDefault="008A2F5F" w:rsidP="00145981">
      <w:pPr>
        <w:pStyle w:val="ListParagraph"/>
        <w:numPr>
          <w:ilvl w:val="0"/>
          <w:numId w:val="1"/>
        </w:numPr>
        <w:spacing w:line="276" w:lineRule="auto"/>
        <w:jc w:val="both"/>
        <w:rPr>
          <w:rStyle w:val="element-citation"/>
          <w:rFonts w:ascii="Times New Roman" w:hAnsi="Times New Roman" w:cs="Times New Roman"/>
          <w:sz w:val="24"/>
          <w:szCs w:val="24"/>
        </w:rPr>
      </w:pPr>
      <w:r w:rsidRPr="00145981">
        <w:rPr>
          <w:rStyle w:val="element-citation"/>
          <w:rFonts w:ascii="Times New Roman" w:hAnsi="Times New Roman" w:cs="Times New Roman"/>
          <w:sz w:val="24"/>
          <w:szCs w:val="24"/>
        </w:rPr>
        <w:t xml:space="preserve">Steptoe A, Wardle J, Cui W, Baban A, Glass K, Tsuda A, et al. An international comparison of tobacco smoking, beliefs and risk awareness in university students from 23 countries. </w:t>
      </w:r>
      <w:r w:rsidRPr="00145981">
        <w:rPr>
          <w:rStyle w:val="ref-journal"/>
          <w:rFonts w:ascii="Times New Roman" w:hAnsi="Times New Roman" w:cs="Times New Roman"/>
          <w:sz w:val="24"/>
          <w:szCs w:val="24"/>
        </w:rPr>
        <w:t xml:space="preserve">Addiction. </w:t>
      </w:r>
      <w:r w:rsidRPr="00145981">
        <w:rPr>
          <w:rStyle w:val="element-citation"/>
          <w:rFonts w:ascii="Times New Roman" w:hAnsi="Times New Roman" w:cs="Times New Roman"/>
          <w:sz w:val="24"/>
          <w:szCs w:val="24"/>
        </w:rPr>
        <w:t xml:space="preserve">2002; </w:t>
      </w:r>
      <w:r w:rsidRPr="00145981">
        <w:rPr>
          <w:rStyle w:val="ref-vol"/>
          <w:rFonts w:ascii="Times New Roman" w:hAnsi="Times New Roman" w:cs="Times New Roman"/>
          <w:sz w:val="24"/>
          <w:szCs w:val="24"/>
        </w:rPr>
        <w:t>97</w:t>
      </w:r>
      <w:r w:rsidRPr="00145981">
        <w:rPr>
          <w:rStyle w:val="element-citation"/>
          <w:rFonts w:ascii="Times New Roman" w:hAnsi="Times New Roman" w:cs="Times New Roman"/>
          <w:sz w:val="24"/>
          <w:szCs w:val="24"/>
        </w:rPr>
        <w:t>(12):1561–71.</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Ansari W, Labeeb S, KotbS,Yousafzai T M, Houfey A, Stock C. Correlates of smoking, quit attempts and attitudes towards total smoking bans at university: findings from eleven faculties in Egypt. Asian Pac J Cancer Prev. 2012; 13(6):2547-56.</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Mehrotra R, Chaudhary AK, Pandya S, Mehrotra KA, Singh M. Tobacco use by Indian medical students and the need for comprehensive intervention strategies. Asian Pac J Cancer Prev. 2010; 11:349-52.</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Moosazadeh M, Ziaaddini H, Mirzazadeh A, Ashrafi-Asgarabad A, Haghdoost AA. Meta-analysis of smoking prevalence in Iran. Addict Health. 2013; 5:140-53.</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Saravanan C, Heidhy I. Psychological problems and psychosocial predictors of cigarette smoking behavior among undergraduate students in Malaysia. Asian Pac J Cancer Prev. 2014; 15(7):629-34.</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Fawibe AE, Shittu AO. Prevalence and characteristics of cigarette smokers among undergraduates of the University of Ilorin, Nigeria. Niger J ClinPract. 2011; 14:201-5.</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lastRenderedPageBreak/>
        <w:t>Rozi S, Butt ZA, Akhtar S. Correlates of cigarette smoking among male college students in Karachi, Pakistan. BMC Public Health. 2007; 7:312.</w:t>
      </w:r>
    </w:p>
    <w:p w:rsidR="008A2F5F" w:rsidRPr="00145981" w:rsidRDefault="008A2F5F" w:rsidP="00145981">
      <w:pPr>
        <w:pStyle w:val="ListParagraph"/>
        <w:numPr>
          <w:ilvl w:val="0"/>
          <w:numId w:val="1"/>
        </w:numPr>
        <w:spacing w:line="276" w:lineRule="auto"/>
        <w:rPr>
          <w:rFonts w:ascii="Times New Roman" w:hAnsi="Times New Roman" w:cs="Times New Roman"/>
          <w:sz w:val="24"/>
          <w:szCs w:val="24"/>
        </w:rPr>
      </w:pPr>
      <w:r w:rsidRPr="00145981">
        <w:rPr>
          <w:rFonts w:ascii="Times New Roman" w:hAnsi="Times New Roman" w:cs="Times New Roman"/>
          <w:sz w:val="24"/>
          <w:szCs w:val="24"/>
        </w:rPr>
        <w:t xml:space="preserve">Mergen H, Mergen BE, Tavli V, Ongel K, Tan S. Assessment of smoking behaviors of 2509 Turkish university students and its correlates: a cross-sectional study. TuberkToraks. 2011; 59:126-31. </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Gajalakshmi V, Asma S, Warren CW. Tobacco survey among youth in South India. Asian Pac J Cancer Prev. 2004; 5:273-80.</w:t>
      </w:r>
    </w:p>
    <w:p w:rsidR="00A67BB5" w:rsidRPr="00145981" w:rsidRDefault="00A67BB5"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WHO. Global adult tobacco survey (GATS): Bangladesh. World Health Organization 2009.(</w:t>
      </w:r>
      <w:hyperlink r:id="rId8" w:history="1">
        <w:r w:rsidRPr="00145981">
          <w:rPr>
            <w:rStyle w:val="Hyperlink"/>
            <w:rFonts w:ascii="Times New Roman" w:hAnsi="Times New Roman" w:cs="Times New Roman"/>
            <w:color w:val="auto"/>
            <w:sz w:val="24"/>
            <w:szCs w:val="24"/>
          </w:rPr>
          <w:t>http://www.searo.who.int/LinkFiles/Regional_Tobacco_Surveillance_System_GATSBAN_FullReport2009.pdf</w:t>
        </w:r>
      </w:hyperlink>
      <w:r w:rsidRPr="00145981">
        <w:rPr>
          <w:rFonts w:ascii="Times New Roman" w:hAnsi="Times New Roman" w:cs="Times New Roman"/>
          <w:sz w:val="24"/>
          <w:szCs w:val="24"/>
        </w:rPr>
        <w:t>)</w:t>
      </w:r>
    </w:p>
    <w:p w:rsidR="00A67BB5" w:rsidRPr="00145981" w:rsidRDefault="00A67BB5"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Sreeramareddy CT, Pradhan PMS, Mir IA, Sin S. Smoking and smokeless tobacco use in nine South and Southeast Asian countries: prevalence estimates and social determinants from Demographic and Health Surveys. Population Health Metrics. 2014; 12:22. doi:10.1186/s12963-014-0022-0.</w:t>
      </w:r>
    </w:p>
    <w:p w:rsidR="005E2B11" w:rsidRPr="00145981" w:rsidRDefault="005E2B11"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Kamal SM, Islam MA, Rahman MA. Sociopsychological correlates of smoking among male university students in Bangladesh. Asia Pac J Public Health. 2011; 23(4):555-67. doi: 10.1177/1010539509350495.</w:t>
      </w:r>
    </w:p>
    <w:p w:rsidR="005E2B11" w:rsidRPr="00145981" w:rsidRDefault="005E2B11"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Chowdhury MTH, Croucher R. Association between the tobacco cessation training and oral cancer knowledge level with tobacco use related behavior among the 4th year dental undergraduates: a cross sectional study in Dhaka, Bangladesh. J Med. 2008; 9:31-36.</w:t>
      </w:r>
    </w:p>
    <w:p w:rsidR="008A2F5F" w:rsidRPr="00145981" w:rsidRDefault="008A2F5F" w:rsidP="00145981">
      <w:pPr>
        <w:pStyle w:val="ListParagraph"/>
        <w:numPr>
          <w:ilvl w:val="0"/>
          <w:numId w:val="1"/>
        </w:numPr>
        <w:spacing w:line="276" w:lineRule="auto"/>
        <w:jc w:val="both"/>
        <w:rPr>
          <w:rStyle w:val="HTMLCite"/>
          <w:rFonts w:ascii="Times New Roman" w:hAnsi="Times New Roman" w:cs="Times New Roman"/>
          <w:iCs w:val="0"/>
          <w:sz w:val="24"/>
          <w:szCs w:val="24"/>
        </w:rPr>
      </w:pPr>
      <w:r w:rsidRPr="00145981">
        <w:rPr>
          <w:rStyle w:val="HTMLCite"/>
          <w:rFonts w:ascii="Times New Roman" w:hAnsi="Times New Roman" w:cs="Times New Roman"/>
          <w:i w:val="0"/>
          <w:sz w:val="24"/>
          <w:szCs w:val="24"/>
        </w:rPr>
        <w:t>Kegler MC, Kingsley B, Malcoe LH, Cleaver V, Reid J, SolomonG</w:t>
      </w:r>
      <w:r w:rsidRPr="00145981">
        <w:rPr>
          <w:rStyle w:val="HTMLCite"/>
          <w:rFonts w:ascii="Times New Roman" w:hAnsi="Times New Roman" w:cs="Times New Roman"/>
          <w:sz w:val="24"/>
          <w:szCs w:val="24"/>
        </w:rPr>
        <w:t xml:space="preserve">. </w:t>
      </w:r>
      <w:r w:rsidRPr="00145981">
        <w:rPr>
          <w:rStyle w:val="Strong"/>
          <w:rFonts w:ascii="Times New Roman" w:hAnsi="Times New Roman" w:cs="Times New Roman"/>
          <w:b w:val="0"/>
          <w:bCs w:val="0"/>
          <w:iCs/>
          <w:sz w:val="24"/>
          <w:szCs w:val="24"/>
        </w:rPr>
        <w:t>The functional value of smoking and nonsmoking from the perspective of American Indian youth.</w:t>
      </w:r>
      <w:r w:rsidRPr="00145981">
        <w:rPr>
          <w:rStyle w:val="Emphasis"/>
          <w:rFonts w:ascii="Times New Roman" w:hAnsi="Times New Roman" w:cs="Times New Roman"/>
          <w:i w:val="0"/>
          <w:sz w:val="24"/>
          <w:szCs w:val="24"/>
        </w:rPr>
        <w:t>Fam Community Health.</w:t>
      </w:r>
      <w:r w:rsidRPr="00145981">
        <w:rPr>
          <w:rStyle w:val="HTMLCite"/>
          <w:rFonts w:ascii="Times New Roman" w:hAnsi="Times New Roman" w:cs="Times New Roman"/>
          <w:i w:val="0"/>
          <w:sz w:val="24"/>
          <w:szCs w:val="24"/>
        </w:rPr>
        <w:t xml:space="preserve"> 1999; </w:t>
      </w:r>
      <w:r w:rsidRPr="00145981">
        <w:rPr>
          <w:rStyle w:val="Strong"/>
          <w:rFonts w:ascii="Times New Roman" w:hAnsi="Times New Roman" w:cs="Times New Roman"/>
          <w:i/>
          <w:iCs/>
          <w:sz w:val="24"/>
          <w:szCs w:val="24"/>
        </w:rPr>
        <w:t>22:</w:t>
      </w:r>
      <w:r w:rsidRPr="00145981">
        <w:rPr>
          <w:rStyle w:val="HTMLCite"/>
          <w:rFonts w:ascii="Times New Roman" w:hAnsi="Times New Roman" w:cs="Times New Roman"/>
          <w:i w:val="0"/>
          <w:sz w:val="24"/>
          <w:szCs w:val="24"/>
        </w:rPr>
        <w:t>31–42.</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CW Warren, NR Jones, A Peruga, J Chauvin, JP Baptiste, VC Silva et al.Global youth tobacco surveillance:2000–2007.</w:t>
      </w:r>
      <w:r w:rsidRPr="00145981">
        <w:rPr>
          <w:rFonts w:ascii="Times New Roman" w:hAnsi="Times New Roman" w:cs="Times New Roman"/>
          <w:iCs/>
          <w:sz w:val="24"/>
          <w:szCs w:val="24"/>
        </w:rPr>
        <w:t>Morbidity and MortalityWeekly Report</w:t>
      </w:r>
      <w:r w:rsidRPr="00145981">
        <w:rPr>
          <w:rFonts w:ascii="Times New Roman" w:hAnsi="Times New Roman" w:cs="Times New Roman"/>
          <w:sz w:val="24"/>
          <w:szCs w:val="24"/>
        </w:rPr>
        <w:t>, CDC. 2008; 57(1):1–21.</w:t>
      </w:r>
    </w:p>
    <w:p w:rsidR="008A2F5F" w:rsidRPr="00145981" w:rsidRDefault="008A2F5F" w:rsidP="00145981">
      <w:pPr>
        <w:pStyle w:val="ListParagraph"/>
        <w:numPr>
          <w:ilvl w:val="0"/>
          <w:numId w:val="1"/>
        </w:numPr>
        <w:spacing w:line="276" w:lineRule="auto"/>
        <w:rPr>
          <w:rFonts w:ascii="Times New Roman" w:hAnsi="Times New Roman" w:cs="Times New Roman"/>
          <w:sz w:val="24"/>
          <w:szCs w:val="24"/>
        </w:rPr>
      </w:pPr>
      <w:r w:rsidRPr="00145981">
        <w:rPr>
          <w:rFonts w:ascii="Times New Roman" w:hAnsi="Times New Roman" w:cs="Times New Roman"/>
          <w:sz w:val="24"/>
          <w:szCs w:val="24"/>
        </w:rPr>
        <w:t>Weitzman M, Gortmaker ST, Sobol A. Maternal smoking and behavior problems of children. Pediatrics. 1992; 90:342–349.</w:t>
      </w:r>
    </w:p>
    <w:p w:rsidR="008A2F5F" w:rsidRPr="00145981" w:rsidRDefault="008A2F5F" w:rsidP="00145981">
      <w:pPr>
        <w:pStyle w:val="ListParagraph"/>
        <w:numPr>
          <w:ilvl w:val="0"/>
          <w:numId w:val="1"/>
        </w:numPr>
        <w:spacing w:line="276" w:lineRule="auto"/>
        <w:rPr>
          <w:rFonts w:ascii="Times New Roman" w:hAnsi="Times New Roman" w:cs="Times New Roman"/>
          <w:sz w:val="24"/>
          <w:szCs w:val="24"/>
        </w:rPr>
      </w:pPr>
      <w:r w:rsidRPr="00145981">
        <w:rPr>
          <w:rFonts w:ascii="Times New Roman" w:hAnsi="Times New Roman" w:cs="Times New Roman"/>
          <w:sz w:val="24"/>
          <w:szCs w:val="24"/>
        </w:rPr>
        <w:t>XianglongXu, Doris Yin Ping Leung, Bing Li, Pengfei Wang, Yong Zhao.Smoking-Related Knowledge, Attitude, Social Pressure, and Environmental Constraints among New Undergraduates in Chongqing, China. Int J Environ Res Public Health. 2015; 12:895-909.</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MM Bassiony. Smoking in Saudi Arabia. Saudi Medical Journal. 2009; 30(7):876–881.</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G El-Sharkawy. Cigarette smoking among university students: family—related &amp; personal risk factors. Journal of American Science. 2011; 7(3):260–268.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MR Koura, AF Al-Dossary, AA Bahnassy. Smoking pattern among female college students in Dammam, Saudi Arabia. Journal of Family and Community Medicine. 2011;18(2):63–68.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lastRenderedPageBreak/>
        <w:t>JarallahJS,Al-Rubeaan KA, Al-NuaimARA,AlRuhaily AA, Kalantan KA. Prevalence and determinants of smoking in three regions of Saudi Arabia. Tobacco Control. 1999; 8:53–56</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American Cancer Society. Cancer Facts &amp; Figures-2007.(</w:t>
      </w:r>
      <w:hyperlink r:id="rId9" w:history="1">
        <w:r w:rsidRPr="00145981">
          <w:rPr>
            <w:rStyle w:val="Hyperlink"/>
            <w:rFonts w:ascii="Times New Roman" w:hAnsi="Times New Roman" w:cs="Times New Roman"/>
            <w:color w:val="auto"/>
            <w:sz w:val="24"/>
            <w:szCs w:val="24"/>
            <w:u w:val="none"/>
          </w:rPr>
          <w:t>http://www.cancer.org/docroot/ipg.asp</w:t>
        </w:r>
      </w:hyperlink>
      <w:r w:rsidRPr="00145981">
        <w:rPr>
          <w:rStyle w:val="Hyperlink"/>
          <w:rFonts w:ascii="Times New Roman" w:hAnsi="Times New Roman" w:cs="Times New Roman"/>
          <w:color w:val="auto"/>
          <w:sz w:val="24"/>
          <w:szCs w:val="24"/>
          <w:u w:val="none"/>
        </w:rPr>
        <w:t>)</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Stramari LM, Kurtz M, Silva LC. Prevalence of and variables related to smoking among medical students at a university in the city of Passo Fundo, Brazil. J Bras Pneumol. 2009; 35: 442– 448.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Mandil A, Bin Saeed A, Ahmad S, Al-Dabbagh R, Alsaadi M, Khan M. Smoking among university students: a gender analysis. J Infect Public Health. 2010; 3:179–187.</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Al-Naggar RA, Al-Dubai SA, Al-Naggar TH, Chen R, Al-Jashamy K. Prevalence and associated factors of smoking among Malaysian university students. Asian Pac J Cancer Prev. 2011; 12:619–624.</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Siahpush M, McNeill A, Hammond D, Tong GT. Socioeconomic and country variations in knowledge of health risks of tobacco smoking and toxic constituents of smoke: results from the 2002 international tobacco control (ITC) four country surveys. Tob Control. 2006; 15:iii65 –iii70.</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Terrades M, Coulter WA, Clarke H, Mullally BH, Stevenson M. Patient’s knowledge and views about the effects of smoking on their mouths and the involvement of their dentists in smoking cessation activities. Br Dent J. 2009; 207:E22.</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Rikard–Bell G, Donnelly N, Ward J. Preventive dentistry: what do Australian patients endorse and recall smoking cessation advice by dentists. Br Dent J. 2003; 194:159 -64.</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Jensen EJ, Overgaard E. Smoking patterns, knowledge of tobacco related health effects and desires to quit among 14-17- year-old boarding school pupils in Denmark, 1987-90. Tob. Control. 1993; 2:296-99.</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RR Hamadeh. Smoking habits of medical students in Bahrain. </w:t>
      </w:r>
      <w:r w:rsidRPr="00145981">
        <w:rPr>
          <w:rFonts w:ascii="Times New Roman" w:hAnsi="Times New Roman" w:cs="Times New Roman"/>
          <w:iCs/>
          <w:sz w:val="24"/>
          <w:szCs w:val="24"/>
        </w:rPr>
        <w:t>Journal of Smoking-Related Disorders</w:t>
      </w:r>
      <w:r w:rsidRPr="00145981">
        <w:rPr>
          <w:rFonts w:ascii="Times New Roman" w:hAnsi="Times New Roman" w:cs="Times New Roman"/>
          <w:sz w:val="24"/>
          <w:szCs w:val="24"/>
        </w:rPr>
        <w:t>. 1994; 5(3):189–195.</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Stramari LM, Kurtz M, Silva LC. Prevalence of and variables related to smoking among medical students at a university in the city of Passo Fundo, Brazil. J Bras Pneumol. 2009; 35:442–448.</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 xml:space="preserve">Steenaard RV, </w:t>
      </w:r>
      <w:hyperlink r:id="rId10" w:history="1">
        <w:r w:rsidRPr="00145981">
          <w:rPr>
            <w:rStyle w:val="Hyperlink"/>
            <w:rFonts w:ascii="Times New Roman" w:hAnsi="Times New Roman" w:cs="Times New Roman"/>
            <w:color w:val="auto"/>
            <w:sz w:val="24"/>
            <w:szCs w:val="24"/>
            <w:u w:val="none"/>
          </w:rPr>
          <w:t>Ligthart S</w:t>
        </w:r>
      </w:hyperlink>
      <w:r w:rsidRPr="00145981">
        <w:rPr>
          <w:rFonts w:ascii="Times New Roman" w:hAnsi="Times New Roman" w:cs="Times New Roman"/>
          <w:sz w:val="24"/>
          <w:szCs w:val="24"/>
        </w:rPr>
        <w:t xml:space="preserve">, </w:t>
      </w:r>
      <w:hyperlink r:id="rId11" w:history="1">
        <w:r w:rsidRPr="00145981">
          <w:rPr>
            <w:rStyle w:val="Hyperlink"/>
            <w:rFonts w:ascii="Times New Roman" w:hAnsi="Times New Roman" w:cs="Times New Roman"/>
            <w:color w:val="auto"/>
            <w:sz w:val="24"/>
            <w:szCs w:val="24"/>
            <w:u w:val="none"/>
          </w:rPr>
          <w:t>Stolk L</w:t>
        </w:r>
      </w:hyperlink>
      <w:r w:rsidRPr="00145981">
        <w:rPr>
          <w:rFonts w:ascii="Times New Roman" w:hAnsi="Times New Roman" w:cs="Times New Roman"/>
          <w:sz w:val="24"/>
          <w:szCs w:val="24"/>
        </w:rPr>
        <w:t xml:space="preserve">, </w:t>
      </w:r>
      <w:hyperlink r:id="rId12" w:history="1">
        <w:r w:rsidRPr="00145981">
          <w:rPr>
            <w:rStyle w:val="Hyperlink"/>
            <w:rFonts w:ascii="Times New Roman" w:hAnsi="Times New Roman" w:cs="Times New Roman"/>
            <w:color w:val="auto"/>
            <w:sz w:val="24"/>
            <w:szCs w:val="24"/>
            <w:u w:val="none"/>
          </w:rPr>
          <w:t>Peters MJ</w:t>
        </w:r>
      </w:hyperlink>
      <w:r w:rsidRPr="00145981">
        <w:rPr>
          <w:rFonts w:ascii="Times New Roman" w:hAnsi="Times New Roman" w:cs="Times New Roman"/>
          <w:sz w:val="24"/>
          <w:szCs w:val="24"/>
        </w:rPr>
        <w:t xml:space="preserve">, </w:t>
      </w:r>
      <w:hyperlink r:id="rId13" w:history="1">
        <w:r w:rsidRPr="00145981">
          <w:rPr>
            <w:rStyle w:val="Hyperlink"/>
            <w:rFonts w:ascii="Times New Roman" w:hAnsi="Times New Roman" w:cs="Times New Roman"/>
            <w:color w:val="auto"/>
            <w:sz w:val="24"/>
            <w:szCs w:val="24"/>
            <w:u w:val="none"/>
          </w:rPr>
          <w:t>van Meurs JB</w:t>
        </w:r>
      </w:hyperlink>
      <w:r w:rsidRPr="00145981">
        <w:rPr>
          <w:rFonts w:ascii="Times New Roman" w:hAnsi="Times New Roman" w:cs="Times New Roman"/>
          <w:sz w:val="24"/>
          <w:szCs w:val="24"/>
        </w:rPr>
        <w:t xml:space="preserve">, </w:t>
      </w:r>
      <w:hyperlink r:id="rId14" w:history="1">
        <w:r w:rsidRPr="00145981">
          <w:rPr>
            <w:rStyle w:val="Hyperlink"/>
            <w:rFonts w:ascii="Times New Roman" w:hAnsi="Times New Roman" w:cs="Times New Roman"/>
            <w:color w:val="auto"/>
            <w:sz w:val="24"/>
            <w:szCs w:val="24"/>
            <w:u w:val="none"/>
          </w:rPr>
          <w:t>Uitterlinden AG</w:t>
        </w:r>
      </w:hyperlink>
      <w:r w:rsidRPr="00145981">
        <w:rPr>
          <w:rFonts w:ascii="Times New Roman" w:hAnsi="Times New Roman" w:cs="Times New Roman"/>
          <w:sz w:val="24"/>
          <w:szCs w:val="24"/>
        </w:rPr>
        <w:t xml:space="preserve">et al. Tobacco Smoking Is Associated with Methylation of Genes Related to Coronary Artery Disease.” </w:t>
      </w:r>
      <w:r w:rsidRPr="00145981">
        <w:rPr>
          <w:rFonts w:ascii="Times New Roman" w:hAnsi="Times New Roman" w:cs="Times New Roman"/>
          <w:iCs/>
          <w:sz w:val="24"/>
          <w:szCs w:val="24"/>
        </w:rPr>
        <w:t>Clinical Epigenetics. 2015;</w:t>
      </w:r>
      <w:r w:rsidRPr="00145981">
        <w:rPr>
          <w:rFonts w:ascii="Times New Roman" w:hAnsi="Times New Roman" w:cs="Times New Roman"/>
          <w:sz w:val="24"/>
          <w:szCs w:val="24"/>
        </w:rPr>
        <w:t xml:space="preserve"> 7(1):54. doi: 10.1186/s13148-015-0088-y.</w:t>
      </w:r>
    </w:p>
    <w:p w:rsidR="008A2F5F" w:rsidRPr="00145981" w:rsidRDefault="008A2F5F" w:rsidP="00145981">
      <w:pPr>
        <w:pStyle w:val="ListParagraph"/>
        <w:numPr>
          <w:ilvl w:val="0"/>
          <w:numId w:val="1"/>
        </w:numPr>
        <w:spacing w:line="276" w:lineRule="auto"/>
        <w:jc w:val="both"/>
        <w:rPr>
          <w:rFonts w:ascii="Times New Roman" w:hAnsi="Times New Roman" w:cs="Times New Roman"/>
          <w:sz w:val="24"/>
          <w:szCs w:val="24"/>
        </w:rPr>
      </w:pPr>
      <w:r w:rsidRPr="00145981">
        <w:rPr>
          <w:rFonts w:ascii="Times New Roman" w:hAnsi="Times New Roman" w:cs="Times New Roman"/>
          <w:sz w:val="24"/>
          <w:szCs w:val="24"/>
        </w:rPr>
        <w:t>CM Chang, CG Corey, BL Rostron, BJ Apelberg. Systematic Review of Cigar Smoking and All Cause and Smoking Related Mortality.</w:t>
      </w:r>
      <w:r w:rsidRPr="00145981">
        <w:rPr>
          <w:rFonts w:ascii="Times New Roman" w:hAnsi="Times New Roman" w:cs="Times New Roman"/>
          <w:iCs/>
          <w:sz w:val="24"/>
          <w:szCs w:val="24"/>
        </w:rPr>
        <w:t>BMC Public Health 2015;</w:t>
      </w:r>
      <w:r w:rsidRPr="00145981">
        <w:rPr>
          <w:rFonts w:ascii="Times New Roman" w:hAnsi="Times New Roman" w:cs="Times New Roman"/>
          <w:sz w:val="24"/>
          <w:szCs w:val="24"/>
        </w:rPr>
        <w:t xml:space="preserve">15:390.     </w:t>
      </w:r>
    </w:p>
    <w:p w:rsidR="00A17812" w:rsidRPr="00145981" w:rsidRDefault="00A17812" w:rsidP="00145981">
      <w:pPr>
        <w:spacing w:line="276" w:lineRule="auto"/>
        <w:jc w:val="both"/>
        <w:rPr>
          <w:rFonts w:ascii="Times New Roman" w:hAnsi="Times New Roman" w:cs="Times New Roman"/>
          <w:b/>
          <w:sz w:val="24"/>
          <w:szCs w:val="24"/>
        </w:rPr>
      </w:pPr>
    </w:p>
    <w:p w:rsidR="00A17812" w:rsidRPr="00145981" w:rsidRDefault="00A17812" w:rsidP="00145981">
      <w:pPr>
        <w:spacing w:line="276" w:lineRule="auto"/>
        <w:rPr>
          <w:rFonts w:ascii="Times New Roman" w:hAnsi="Times New Roman" w:cs="Times New Roman"/>
          <w:sz w:val="24"/>
          <w:szCs w:val="24"/>
        </w:rPr>
      </w:pPr>
    </w:p>
    <w:p w:rsidR="00A17812" w:rsidRPr="00145981" w:rsidRDefault="00A17812" w:rsidP="00145981">
      <w:pPr>
        <w:spacing w:line="276" w:lineRule="auto"/>
        <w:rPr>
          <w:rFonts w:ascii="Times New Roman" w:hAnsi="Times New Roman" w:cs="Times New Roman"/>
          <w:sz w:val="24"/>
          <w:szCs w:val="24"/>
        </w:rPr>
      </w:pPr>
    </w:p>
    <w:p w:rsidR="00A17812" w:rsidRPr="00145981" w:rsidRDefault="00A17812" w:rsidP="00145981">
      <w:pPr>
        <w:pStyle w:val="NoSpacing"/>
        <w:spacing w:line="276" w:lineRule="auto"/>
        <w:jc w:val="both"/>
        <w:rPr>
          <w:rFonts w:ascii="Times New Roman" w:hAnsi="Times New Roman" w:cs="Times New Roman"/>
          <w:sz w:val="28"/>
          <w:szCs w:val="24"/>
        </w:rPr>
      </w:pPr>
      <w:r w:rsidRPr="00145981">
        <w:rPr>
          <w:rFonts w:ascii="Times New Roman" w:hAnsi="Times New Roman" w:cs="Times New Roman"/>
          <w:sz w:val="24"/>
        </w:rPr>
        <w:lastRenderedPageBreak/>
        <w:t>Table 1: Demographic characteristics of study population and proportion of students using tobacco (n=264)</w:t>
      </w:r>
    </w:p>
    <w:tbl>
      <w:tblPr>
        <w:tblW w:w="973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1"/>
        <w:gridCol w:w="1994"/>
        <w:gridCol w:w="1530"/>
        <w:gridCol w:w="1710"/>
        <w:gridCol w:w="1530"/>
        <w:gridCol w:w="1620"/>
      </w:tblGrid>
      <w:tr w:rsidR="00A17812" w:rsidRPr="00145981" w:rsidTr="0014106D">
        <w:trPr>
          <w:trHeight w:val="359"/>
        </w:trPr>
        <w:tc>
          <w:tcPr>
            <w:tcW w:w="3345" w:type="dxa"/>
            <w:gridSpan w:val="2"/>
            <w:shd w:val="clear" w:color="auto" w:fill="DBDBDB" w:themeFill="accent3" w:themeFillTint="66"/>
            <w:noWrap/>
            <w:vAlign w:val="bottom"/>
            <w:hideMark/>
          </w:tcPr>
          <w:p w:rsidR="00A17812" w:rsidRPr="00145981" w:rsidRDefault="005C02C6" w:rsidP="00145981">
            <w:pPr>
              <w:spacing w:after="0" w:line="276" w:lineRule="auto"/>
              <w:jc w:val="both"/>
              <w:rPr>
                <w:rFonts w:ascii="Times New Roman" w:eastAsia="Times New Roman" w:hAnsi="Times New Roman" w:cs="Times New Roman"/>
                <w:b/>
                <w:sz w:val="20"/>
              </w:rPr>
            </w:pPr>
            <w:r w:rsidRPr="00145981">
              <w:rPr>
                <w:rFonts w:ascii="Times New Roman" w:eastAsia="Times New Roman" w:hAnsi="Times New Roman" w:cs="Times New Roman"/>
                <w:b/>
                <w:sz w:val="20"/>
              </w:rPr>
              <w:t>Character</w:t>
            </w:r>
          </w:p>
          <w:p w:rsidR="005C02C6" w:rsidRPr="00145981" w:rsidRDefault="005C02C6" w:rsidP="00145981">
            <w:pPr>
              <w:spacing w:after="0" w:line="276" w:lineRule="auto"/>
              <w:jc w:val="both"/>
              <w:rPr>
                <w:rFonts w:ascii="Times New Roman" w:eastAsia="Times New Roman" w:hAnsi="Times New Roman" w:cs="Times New Roman"/>
                <w:b/>
                <w:sz w:val="20"/>
              </w:rPr>
            </w:pPr>
          </w:p>
        </w:tc>
        <w:tc>
          <w:tcPr>
            <w:tcW w:w="1530" w:type="dxa"/>
            <w:shd w:val="clear" w:color="auto" w:fill="DBDBDB" w:themeFill="accent3" w:themeFillTint="66"/>
            <w:noWrap/>
            <w:vAlign w:val="bottom"/>
            <w:hideMark/>
          </w:tcPr>
          <w:p w:rsidR="00A17812" w:rsidRPr="00145981" w:rsidRDefault="005C02C6" w:rsidP="00145981">
            <w:pPr>
              <w:spacing w:after="0" w:line="276" w:lineRule="auto"/>
              <w:jc w:val="both"/>
              <w:rPr>
                <w:rFonts w:ascii="Times New Roman" w:eastAsia="Times New Roman" w:hAnsi="Times New Roman" w:cs="Times New Roman"/>
                <w:b/>
                <w:sz w:val="20"/>
              </w:rPr>
            </w:pPr>
            <w:r w:rsidRPr="00145981">
              <w:rPr>
                <w:rFonts w:ascii="Times New Roman" w:eastAsia="Times New Roman" w:hAnsi="Times New Roman" w:cs="Times New Roman"/>
                <w:b/>
                <w:sz w:val="20"/>
              </w:rPr>
              <w:t xml:space="preserve">Smoker </w:t>
            </w:r>
            <w:r w:rsidR="00A17812" w:rsidRPr="00145981">
              <w:rPr>
                <w:rFonts w:ascii="Times New Roman" w:eastAsia="Times New Roman" w:hAnsi="Times New Roman" w:cs="Times New Roman"/>
                <w:b/>
                <w:sz w:val="20"/>
              </w:rPr>
              <w:t>(%)</w:t>
            </w:r>
          </w:p>
          <w:p w:rsidR="005C02C6" w:rsidRPr="00145981" w:rsidRDefault="005C02C6" w:rsidP="00145981">
            <w:pPr>
              <w:spacing w:after="0" w:line="276" w:lineRule="auto"/>
              <w:jc w:val="both"/>
              <w:rPr>
                <w:rFonts w:ascii="Times New Roman" w:eastAsia="Times New Roman" w:hAnsi="Times New Roman" w:cs="Times New Roman"/>
                <w:b/>
                <w:sz w:val="20"/>
              </w:rPr>
            </w:pPr>
          </w:p>
        </w:tc>
        <w:tc>
          <w:tcPr>
            <w:tcW w:w="1710" w:type="dxa"/>
            <w:shd w:val="clear" w:color="auto" w:fill="DBDBDB" w:themeFill="accent3" w:themeFillTint="66"/>
            <w:noWrap/>
            <w:vAlign w:val="bottom"/>
            <w:hideMark/>
          </w:tcPr>
          <w:p w:rsidR="00A17812" w:rsidRPr="00145981" w:rsidRDefault="00A17812" w:rsidP="00145981">
            <w:pPr>
              <w:spacing w:after="0" w:line="276" w:lineRule="auto"/>
              <w:jc w:val="both"/>
              <w:rPr>
                <w:rFonts w:ascii="Times New Roman" w:eastAsia="Times New Roman" w:hAnsi="Times New Roman" w:cs="Times New Roman"/>
                <w:b/>
                <w:sz w:val="20"/>
              </w:rPr>
            </w:pPr>
            <w:r w:rsidRPr="00145981">
              <w:rPr>
                <w:rFonts w:ascii="Times New Roman" w:eastAsia="Times New Roman" w:hAnsi="Times New Roman" w:cs="Times New Roman"/>
                <w:b/>
                <w:sz w:val="20"/>
              </w:rPr>
              <w:t>Non-smoker (%)</w:t>
            </w:r>
          </w:p>
          <w:p w:rsidR="005C02C6" w:rsidRPr="00145981" w:rsidRDefault="005C02C6" w:rsidP="00145981">
            <w:pPr>
              <w:spacing w:after="0" w:line="276" w:lineRule="auto"/>
              <w:jc w:val="both"/>
              <w:rPr>
                <w:rFonts w:ascii="Times New Roman" w:eastAsia="Times New Roman" w:hAnsi="Times New Roman" w:cs="Times New Roman"/>
                <w:b/>
                <w:sz w:val="20"/>
              </w:rPr>
            </w:pPr>
          </w:p>
        </w:tc>
        <w:tc>
          <w:tcPr>
            <w:tcW w:w="1530" w:type="dxa"/>
            <w:shd w:val="clear" w:color="auto" w:fill="DBDBDB" w:themeFill="accent3" w:themeFillTint="66"/>
            <w:noWrap/>
            <w:vAlign w:val="bottom"/>
            <w:hideMark/>
          </w:tcPr>
          <w:p w:rsidR="00A17812" w:rsidRPr="00145981" w:rsidRDefault="005C02C6" w:rsidP="00145981">
            <w:pPr>
              <w:spacing w:after="0" w:line="276" w:lineRule="auto"/>
              <w:jc w:val="both"/>
              <w:rPr>
                <w:rFonts w:ascii="Times New Roman" w:eastAsia="Times New Roman" w:hAnsi="Times New Roman" w:cs="Times New Roman"/>
                <w:b/>
                <w:sz w:val="20"/>
              </w:rPr>
            </w:pPr>
            <w:r w:rsidRPr="00145981">
              <w:rPr>
                <w:rFonts w:ascii="Times New Roman" w:eastAsia="Times New Roman" w:hAnsi="Times New Roman" w:cs="Times New Roman"/>
                <w:b/>
                <w:sz w:val="20"/>
              </w:rPr>
              <w:t xml:space="preserve">Frequency </w:t>
            </w:r>
            <w:r w:rsidR="00A17812" w:rsidRPr="00145981">
              <w:rPr>
                <w:rFonts w:ascii="Times New Roman" w:eastAsia="Times New Roman" w:hAnsi="Times New Roman" w:cs="Times New Roman"/>
                <w:b/>
                <w:sz w:val="20"/>
              </w:rPr>
              <w:t>(%)</w:t>
            </w:r>
          </w:p>
          <w:p w:rsidR="005C02C6" w:rsidRPr="00145981" w:rsidRDefault="005C02C6" w:rsidP="00145981">
            <w:pPr>
              <w:spacing w:after="0" w:line="276" w:lineRule="auto"/>
              <w:jc w:val="both"/>
              <w:rPr>
                <w:rFonts w:ascii="Times New Roman" w:eastAsia="Times New Roman" w:hAnsi="Times New Roman" w:cs="Times New Roman"/>
                <w:b/>
                <w:sz w:val="20"/>
              </w:rPr>
            </w:pPr>
          </w:p>
        </w:tc>
        <w:tc>
          <w:tcPr>
            <w:tcW w:w="1620" w:type="dxa"/>
            <w:shd w:val="clear" w:color="auto" w:fill="DBDBDB" w:themeFill="accent3" w:themeFillTint="66"/>
          </w:tcPr>
          <w:p w:rsidR="00A17812" w:rsidRPr="00145981" w:rsidRDefault="005C02C6" w:rsidP="00145981">
            <w:pPr>
              <w:spacing w:line="276" w:lineRule="auto"/>
              <w:jc w:val="both"/>
              <w:rPr>
                <w:rFonts w:ascii="Times New Roman" w:hAnsi="Times New Roman" w:cs="Times New Roman"/>
                <w:b/>
                <w:sz w:val="20"/>
                <w:vertAlign w:val="superscript"/>
              </w:rPr>
            </w:pPr>
            <w:r w:rsidRPr="00145981">
              <w:rPr>
                <w:rFonts w:ascii="Times New Roman" w:hAnsi="Times New Roman" w:cs="Times New Roman"/>
                <w:b/>
                <w:sz w:val="20"/>
              </w:rPr>
              <w:t xml:space="preserve">Statistical </w:t>
            </w:r>
            <w:r w:rsidR="00A17812" w:rsidRPr="00145981">
              <w:rPr>
                <w:rFonts w:ascii="Times New Roman" w:hAnsi="Times New Roman" w:cs="Times New Roman"/>
                <w:b/>
                <w:sz w:val="20"/>
              </w:rPr>
              <w:t>Test</w:t>
            </w:r>
            <w:r w:rsidR="0014106D" w:rsidRPr="00145981">
              <w:rPr>
                <w:rFonts w:ascii="Times New Roman" w:hAnsi="Times New Roman" w:cs="Times New Roman"/>
                <w:b/>
                <w:sz w:val="20"/>
                <w:vertAlign w:val="superscript"/>
              </w:rPr>
              <w:t>a</w:t>
            </w:r>
          </w:p>
        </w:tc>
      </w:tr>
      <w:tr w:rsidR="00B021CF" w:rsidRPr="00145981" w:rsidTr="0014106D">
        <w:trPr>
          <w:trHeight w:val="345"/>
        </w:trPr>
        <w:tc>
          <w:tcPr>
            <w:tcW w:w="1351"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Male</w:t>
            </w:r>
          </w:p>
        </w:tc>
        <w:tc>
          <w:tcPr>
            <w:tcW w:w="1530"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150 (94.34) </w:t>
            </w:r>
          </w:p>
        </w:tc>
        <w:tc>
          <w:tcPr>
            <w:tcW w:w="1710"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68 (64.76) </w:t>
            </w:r>
          </w:p>
        </w:tc>
        <w:tc>
          <w:tcPr>
            <w:tcW w:w="1530"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218(82.60)</w:t>
            </w:r>
          </w:p>
        </w:tc>
        <w:tc>
          <w:tcPr>
            <w:tcW w:w="1620" w:type="dxa"/>
            <w:vMerge w:val="restart"/>
            <w:shd w:val="clear" w:color="auto" w:fill="auto"/>
          </w:tcPr>
          <w:p w:rsidR="00B021CF" w:rsidRPr="00145981" w:rsidRDefault="00B021CF" w:rsidP="00145981">
            <w:pPr>
              <w:pStyle w:val="NoSpacing"/>
              <w:spacing w:line="276" w:lineRule="auto"/>
              <w:rPr>
                <w:rFonts w:ascii="Times New Roman" w:hAnsi="Times New Roman" w:cs="Times New Roman"/>
              </w:rPr>
            </w:pPr>
          </w:p>
          <w:p w:rsidR="00B021CF" w:rsidRPr="00145981" w:rsidRDefault="00B021CF" w:rsidP="00145981">
            <w:pPr>
              <w:pStyle w:val="NoSpacing"/>
              <w:spacing w:line="276" w:lineRule="auto"/>
              <w:jc w:val="center"/>
              <w:rPr>
                <w:rFonts w:ascii="Times New Roman" w:hAnsi="Times New Roman" w:cs="Times New Roman"/>
              </w:rPr>
            </w:pPr>
            <w:r w:rsidRPr="00145981">
              <w:rPr>
                <w:rFonts w:ascii="Times New Roman" w:hAnsi="Times New Roman" w:cs="Times New Roman"/>
              </w:rPr>
              <w:t>X</w:t>
            </w:r>
            <w:r w:rsidRPr="00145981">
              <w:rPr>
                <w:rFonts w:ascii="Times New Roman" w:hAnsi="Times New Roman" w:cs="Times New Roman"/>
                <w:vertAlign w:val="superscript"/>
              </w:rPr>
              <w:t xml:space="preserve">2 </w:t>
            </w:r>
            <w:r w:rsidRPr="00145981">
              <w:rPr>
                <w:rFonts w:ascii="Times New Roman" w:hAnsi="Times New Roman" w:cs="Times New Roman"/>
              </w:rPr>
              <w:t>= 38.45</w:t>
            </w:r>
          </w:p>
          <w:p w:rsidR="00B021CF" w:rsidRPr="00145981" w:rsidRDefault="00B021CF" w:rsidP="00145981">
            <w:pPr>
              <w:pStyle w:val="NoSpacing"/>
              <w:spacing w:line="276" w:lineRule="auto"/>
              <w:jc w:val="center"/>
              <w:rPr>
                <w:rFonts w:ascii="Times New Roman" w:hAnsi="Times New Roman" w:cs="Times New Roman"/>
              </w:rPr>
            </w:pPr>
            <w:r w:rsidRPr="00145981">
              <w:rPr>
                <w:rFonts w:ascii="Times New Roman" w:hAnsi="Times New Roman" w:cs="Times New Roman"/>
              </w:rPr>
              <w:t>P &lt; 0.001</w:t>
            </w:r>
          </w:p>
        </w:tc>
      </w:tr>
      <w:tr w:rsidR="00B021CF" w:rsidRPr="00145981" w:rsidTr="0014106D">
        <w:trPr>
          <w:trHeight w:val="345"/>
        </w:trPr>
        <w:tc>
          <w:tcPr>
            <w:tcW w:w="1351"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Sex</w:t>
            </w:r>
          </w:p>
        </w:tc>
        <w:tc>
          <w:tcPr>
            <w:tcW w:w="1994" w:type="dxa"/>
            <w:shd w:val="clear" w:color="auto" w:fill="auto"/>
            <w:vAlign w:val="bottom"/>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Female</w:t>
            </w:r>
          </w:p>
        </w:tc>
        <w:tc>
          <w:tcPr>
            <w:tcW w:w="1530"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9 (5.66)</w:t>
            </w:r>
          </w:p>
        </w:tc>
        <w:tc>
          <w:tcPr>
            <w:tcW w:w="1710"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37 (35.24)</w:t>
            </w:r>
          </w:p>
        </w:tc>
        <w:tc>
          <w:tcPr>
            <w:tcW w:w="1530" w:type="dxa"/>
            <w:shd w:val="clear" w:color="auto" w:fill="auto"/>
            <w:noWrap/>
            <w:vAlign w:val="bottom"/>
            <w:hideMark/>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46(17.40)</w:t>
            </w:r>
          </w:p>
        </w:tc>
        <w:tc>
          <w:tcPr>
            <w:tcW w:w="1620" w:type="dxa"/>
            <w:vMerge/>
            <w:shd w:val="clear" w:color="auto" w:fill="auto"/>
          </w:tcPr>
          <w:p w:rsidR="00B021CF" w:rsidRPr="00145981" w:rsidRDefault="00B021CF" w:rsidP="00145981">
            <w:pPr>
              <w:spacing w:line="276" w:lineRule="auto"/>
              <w:jc w:val="both"/>
              <w:rPr>
                <w:rFonts w:ascii="Times New Roman" w:hAnsi="Times New Roman" w:cs="Times New Roman"/>
              </w:rPr>
            </w:pPr>
          </w:p>
        </w:tc>
      </w:tr>
      <w:tr w:rsidR="00B021CF" w:rsidRPr="00145981" w:rsidTr="0014106D">
        <w:trPr>
          <w:trHeight w:val="225"/>
        </w:trPr>
        <w:tc>
          <w:tcPr>
            <w:tcW w:w="1351" w:type="dxa"/>
            <w:shd w:val="clear" w:color="auto" w:fill="auto"/>
            <w:noWrap/>
            <w:vAlign w:val="bottom"/>
          </w:tcPr>
          <w:p w:rsidR="00B021CF" w:rsidRPr="00145981" w:rsidRDefault="00B021CF" w:rsidP="00145981">
            <w:pPr>
              <w:spacing w:after="0" w:line="276" w:lineRule="auto"/>
              <w:jc w:val="both"/>
              <w:rPr>
                <w:rFonts w:ascii="Times New Roman" w:eastAsia="Times New Roman" w:hAnsi="Times New Roman" w:cs="Times New Roman"/>
              </w:rPr>
            </w:pPr>
          </w:p>
          <w:p w:rsidR="00B021CF" w:rsidRPr="00145981" w:rsidRDefault="00B021CF"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Frequency</w:t>
            </w:r>
          </w:p>
          <w:p w:rsidR="00B021CF" w:rsidRPr="00145981" w:rsidRDefault="00B021CF" w:rsidP="00145981">
            <w:pPr>
              <w:spacing w:after="0" w:line="276" w:lineRule="auto"/>
              <w:jc w:val="both"/>
              <w:rPr>
                <w:rFonts w:ascii="Times New Roman" w:eastAsia="Times New Roman" w:hAnsi="Times New Roman" w:cs="Times New Roman"/>
              </w:rPr>
            </w:pPr>
          </w:p>
        </w:tc>
        <w:tc>
          <w:tcPr>
            <w:tcW w:w="1530" w:type="dxa"/>
            <w:shd w:val="clear" w:color="auto" w:fill="auto"/>
            <w:noWrap/>
            <w:vAlign w:val="bottom"/>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159 (60.20)</w:t>
            </w:r>
          </w:p>
          <w:p w:rsidR="00B021CF" w:rsidRPr="00145981" w:rsidRDefault="00B021CF" w:rsidP="00145981">
            <w:pPr>
              <w:spacing w:after="0" w:line="276" w:lineRule="auto"/>
              <w:jc w:val="both"/>
              <w:rPr>
                <w:rFonts w:ascii="Times New Roman" w:eastAsia="Times New Roman" w:hAnsi="Times New Roman" w:cs="Times New Roman"/>
              </w:rPr>
            </w:pPr>
          </w:p>
        </w:tc>
        <w:tc>
          <w:tcPr>
            <w:tcW w:w="1710" w:type="dxa"/>
            <w:shd w:val="clear" w:color="auto" w:fill="auto"/>
            <w:noWrap/>
            <w:vAlign w:val="bottom"/>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105 (39.80) </w:t>
            </w:r>
          </w:p>
          <w:p w:rsidR="00B021CF" w:rsidRPr="00145981" w:rsidRDefault="00B021CF" w:rsidP="00145981">
            <w:pPr>
              <w:spacing w:after="0" w:line="276" w:lineRule="auto"/>
              <w:jc w:val="both"/>
              <w:rPr>
                <w:rFonts w:ascii="Times New Roman" w:eastAsia="Times New Roman" w:hAnsi="Times New Roman" w:cs="Times New Roman"/>
              </w:rPr>
            </w:pPr>
          </w:p>
        </w:tc>
        <w:tc>
          <w:tcPr>
            <w:tcW w:w="1530" w:type="dxa"/>
            <w:shd w:val="clear" w:color="auto" w:fill="auto"/>
            <w:noWrap/>
            <w:vAlign w:val="bottom"/>
          </w:tcPr>
          <w:p w:rsidR="00B021CF" w:rsidRPr="00145981" w:rsidRDefault="00B021C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264(100)</w:t>
            </w:r>
          </w:p>
          <w:p w:rsidR="00B021CF" w:rsidRPr="00145981" w:rsidRDefault="00B021CF" w:rsidP="00145981">
            <w:pPr>
              <w:spacing w:after="0" w:line="276" w:lineRule="auto"/>
              <w:jc w:val="both"/>
              <w:rPr>
                <w:rFonts w:ascii="Times New Roman" w:eastAsia="Times New Roman" w:hAnsi="Times New Roman" w:cs="Times New Roman"/>
              </w:rPr>
            </w:pPr>
          </w:p>
        </w:tc>
        <w:tc>
          <w:tcPr>
            <w:tcW w:w="1620" w:type="dxa"/>
            <w:vMerge/>
            <w:shd w:val="clear" w:color="auto" w:fill="auto"/>
          </w:tcPr>
          <w:p w:rsidR="00B021CF" w:rsidRPr="00145981" w:rsidRDefault="00B021CF" w:rsidP="00145981">
            <w:pPr>
              <w:spacing w:line="276" w:lineRule="auto"/>
              <w:jc w:val="both"/>
              <w:rPr>
                <w:rFonts w:ascii="Times New Roman" w:hAnsi="Times New Roman" w:cs="Times New Roman"/>
              </w:rPr>
            </w:pPr>
          </w:p>
        </w:tc>
      </w:tr>
      <w:tr w:rsidR="00A17812" w:rsidRPr="00145981" w:rsidTr="0014106D">
        <w:trPr>
          <w:trHeight w:val="900"/>
        </w:trPr>
        <w:tc>
          <w:tcPr>
            <w:tcW w:w="1351" w:type="dxa"/>
            <w:vMerge w:val="restart"/>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Age</w:t>
            </w:r>
          </w:p>
          <w:p w:rsidR="0000195B" w:rsidRPr="00145981" w:rsidRDefault="0000195B" w:rsidP="00145981">
            <w:pPr>
              <w:spacing w:after="0" w:line="276" w:lineRule="auto"/>
              <w:jc w:val="both"/>
              <w:rPr>
                <w:rFonts w:ascii="Times New Roman" w:eastAsia="Times New Roman" w:hAnsi="Times New Roman" w:cs="Times New Roman"/>
              </w:rPr>
            </w:pPr>
          </w:p>
          <w:p w:rsidR="0000195B" w:rsidRPr="00145981" w:rsidRDefault="0000195B" w:rsidP="00145981">
            <w:pPr>
              <w:spacing w:after="0" w:line="276" w:lineRule="auto"/>
              <w:jc w:val="both"/>
              <w:rPr>
                <w:rFonts w:ascii="Times New Roman" w:eastAsia="Times New Roman" w:hAnsi="Times New Roman" w:cs="Times New Roman"/>
              </w:rPr>
            </w:pPr>
          </w:p>
          <w:p w:rsidR="0000195B" w:rsidRPr="00145981" w:rsidRDefault="0000195B"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9245AA"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Age Group</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16 – 19 years</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20 – 23 years</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24 – 27 years </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10 (52.60)</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117 (58.20)</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32 (72.70)</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9 (47.40)</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84 (51.80) </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12 (27.30)</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19 (7.20)</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201 (76.1)</w:t>
            </w: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44 (16.7)</w:t>
            </w:r>
          </w:p>
        </w:tc>
        <w:tc>
          <w:tcPr>
            <w:tcW w:w="1620" w:type="dxa"/>
            <w:shd w:val="clear" w:color="auto" w:fill="auto"/>
          </w:tcPr>
          <w:p w:rsidR="009245AA" w:rsidRPr="00145981" w:rsidRDefault="009245AA" w:rsidP="00145981">
            <w:pPr>
              <w:spacing w:line="276" w:lineRule="auto"/>
              <w:jc w:val="both"/>
              <w:rPr>
                <w:rFonts w:ascii="Times New Roman" w:hAnsi="Times New Roman" w:cs="Times New Roman"/>
              </w:rPr>
            </w:pP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X</w:t>
            </w:r>
            <w:r w:rsidRPr="00145981">
              <w:rPr>
                <w:rFonts w:ascii="Times New Roman" w:hAnsi="Times New Roman" w:cs="Times New Roman"/>
                <w:vertAlign w:val="superscript"/>
              </w:rPr>
              <w:t xml:space="preserve">2 </w:t>
            </w:r>
            <w:r w:rsidRPr="00145981">
              <w:rPr>
                <w:rFonts w:ascii="Times New Roman" w:hAnsi="Times New Roman" w:cs="Times New Roman"/>
              </w:rPr>
              <w:t>= 3.31</w:t>
            </w: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P = 0.042</w:t>
            </w:r>
          </w:p>
        </w:tc>
      </w:tr>
      <w:tr w:rsidR="00A17812" w:rsidRPr="00145981" w:rsidTr="0014106D">
        <w:trPr>
          <w:trHeight w:val="225"/>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6764" w:type="dxa"/>
            <w:gridSpan w:val="4"/>
            <w:shd w:val="clear" w:color="auto" w:fill="auto"/>
            <w:vAlign w:val="bottom"/>
          </w:tcPr>
          <w:p w:rsidR="0000195B" w:rsidRPr="00145981" w:rsidRDefault="0000195B" w:rsidP="00145981">
            <w:pPr>
              <w:spacing w:after="0" w:line="276" w:lineRule="auto"/>
              <w:jc w:val="center"/>
              <w:rPr>
                <w:rFonts w:ascii="Times New Roman" w:eastAsia="Times New Roman" w:hAnsi="Times New Roman" w:cs="Times New Roman"/>
              </w:rPr>
            </w:pPr>
          </w:p>
          <w:p w:rsidR="00A17812" w:rsidRPr="00145981" w:rsidRDefault="00A17812" w:rsidP="00145981">
            <w:pPr>
              <w:spacing w:after="0" w:line="276" w:lineRule="auto"/>
              <w:jc w:val="center"/>
              <w:rPr>
                <w:rFonts w:ascii="Times New Roman" w:eastAsia="Times New Roman" w:hAnsi="Times New Roman" w:cs="Times New Roman"/>
              </w:rPr>
            </w:pPr>
            <w:r w:rsidRPr="00145981">
              <w:rPr>
                <w:rFonts w:ascii="Times New Roman" w:eastAsia="Times New Roman" w:hAnsi="Times New Roman" w:cs="Times New Roman"/>
              </w:rPr>
              <w:t>Mean Age (±SD) of Smokers</w:t>
            </w:r>
          </w:p>
        </w:tc>
        <w:tc>
          <w:tcPr>
            <w:tcW w:w="1620" w:type="dxa"/>
            <w:vMerge w:val="restart"/>
            <w:shd w:val="clear" w:color="auto" w:fill="auto"/>
          </w:tcPr>
          <w:p w:rsidR="009245AA" w:rsidRPr="00145981" w:rsidRDefault="009245AA" w:rsidP="00145981">
            <w:pPr>
              <w:spacing w:line="276" w:lineRule="auto"/>
              <w:jc w:val="both"/>
              <w:rPr>
                <w:rFonts w:ascii="Times New Roman" w:hAnsi="Times New Roman" w:cs="Times New Roman"/>
                <w:sz w:val="18"/>
                <w:szCs w:val="18"/>
              </w:rPr>
            </w:pP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X</w:t>
            </w:r>
            <w:r w:rsidRPr="00145981">
              <w:rPr>
                <w:rFonts w:ascii="Times New Roman" w:hAnsi="Times New Roman" w:cs="Times New Roman"/>
                <w:vertAlign w:val="superscript"/>
              </w:rPr>
              <w:t xml:space="preserve">2 </w:t>
            </w:r>
            <w:r w:rsidRPr="00145981">
              <w:rPr>
                <w:rFonts w:ascii="Times New Roman" w:hAnsi="Times New Roman" w:cs="Times New Roman"/>
              </w:rPr>
              <w:t>= 25.67</w:t>
            </w: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P = 0.004</w:t>
            </w:r>
          </w:p>
        </w:tc>
      </w:tr>
      <w:tr w:rsidR="00A17812" w:rsidRPr="00145981" w:rsidTr="0014106D">
        <w:trPr>
          <w:trHeight w:val="360"/>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rPr>
                <w:rFonts w:ascii="Times New Roman" w:eastAsia="Times New Roman" w:hAnsi="Times New Roman" w:cs="Times New Roman"/>
              </w:rPr>
            </w:pPr>
            <w:r w:rsidRPr="00145981">
              <w:rPr>
                <w:rFonts w:ascii="Times New Roman" w:eastAsia="Times New Roman" w:hAnsi="Times New Roman" w:cs="Times New Roman"/>
              </w:rPr>
              <w:t>Male</w:t>
            </w:r>
          </w:p>
        </w:tc>
        <w:tc>
          <w:tcPr>
            <w:tcW w:w="4770" w:type="dxa"/>
            <w:gridSpan w:val="3"/>
            <w:shd w:val="clear" w:color="auto" w:fill="auto"/>
            <w:vAlign w:val="bottom"/>
          </w:tcPr>
          <w:p w:rsidR="00A17812" w:rsidRPr="00145981" w:rsidRDefault="00A17812" w:rsidP="00145981">
            <w:pPr>
              <w:spacing w:after="0" w:line="276" w:lineRule="auto"/>
              <w:rPr>
                <w:rFonts w:ascii="Times New Roman" w:eastAsia="Times New Roman" w:hAnsi="Times New Roman" w:cs="Times New Roman"/>
              </w:rPr>
            </w:pPr>
            <w:r w:rsidRPr="00145981">
              <w:rPr>
                <w:rFonts w:ascii="Times New Roman" w:eastAsia="Times New Roman" w:hAnsi="Times New Roman" w:cs="Times New Roman"/>
              </w:rPr>
              <w:t>17 (3.32)</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360"/>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rPr>
                <w:rFonts w:ascii="Times New Roman" w:eastAsia="Times New Roman" w:hAnsi="Times New Roman" w:cs="Times New Roman"/>
              </w:rPr>
            </w:pPr>
            <w:r w:rsidRPr="00145981">
              <w:rPr>
                <w:rFonts w:ascii="Times New Roman" w:eastAsia="Times New Roman" w:hAnsi="Times New Roman" w:cs="Times New Roman"/>
              </w:rPr>
              <w:t>Female</w:t>
            </w:r>
          </w:p>
        </w:tc>
        <w:tc>
          <w:tcPr>
            <w:tcW w:w="4770" w:type="dxa"/>
            <w:gridSpan w:val="3"/>
            <w:shd w:val="clear" w:color="auto" w:fill="auto"/>
            <w:vAlign w:val="bottom"/>
          </w:tcPr>
          <w:p w:rsidR="00A17812" w:rsidRPr="00145981" w:rsidRDefault="00A17812" w:rsidP="00145981">
            <w:pPr>
              <w:spacing w:after="0" w:line="276" w:lineRule="auto"/>
              <w:rPr>
                <w:rFonts w:ascii="Times New Roman" w:eastAsia="Times New Roman" w:hAnsi="Times New Roman" w:cs="Times New Roman"/>
              </w:rPr>
            </w:pPr>
            <w:r w:rsidRPr="00145981">
              <w:rPr>
                <w:rFonts w:ascii="Times New Roman" w:eastAsia="Times New Roman" w:hAnsi="Times New Roman" w:cs="Times New Roman"/>
              </w:rPr>
              <w:t>20.25 (1.71)</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93"/>
        </w:trPr>
        <w:tc>
          <w:tcPr>
            <w:tcW w:w="1351" w:type="dxa"/>
            <w:vMerge w:val="restart"/>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Academic Year</w:t>
            </w: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w:t>
            </w:r>
            <w:r w:rsidRPr="00145981">
              <w:rPr>
                <w:rFonts w:ascii="Times New Roman" w:eastAsia="Times New Roman" w:hAnsi="Times New Roman" w:cs="Times New Roman"/>
                <w:vertAlign w:val="superscript"/>
              </w:rPr>
              <w:t>st</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69 (61.06)</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44 (38.94)</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113 (42.80)</w:t>
            </w:r>
          </w:p>
        </w:tc>
        <w:tc>
          <w:tcPr>
            <w:tcW w:w="1620" w:type="dxa"/>
            <w:vMerge w:val="restart"/>
            <w:shd w:val="clear" w:color="auto" w:fill="auto"/>
          </w:tcPr>
          <w:p w:rsidR="00A17812" w:rsidRPr="00145981" w:rsidRDefault="00A17812" w:rsidP="00145981">
            <w:pPr>
              <w:spacing w:line="276" w:lineRule="auto"/>
              <w:jc w:val="both"/>
              <w:rPr>
                <w:rFonts w:ascii="Times New Roman" w:hAnsi="Times New Roman" w:cs="Times New Roman"/>
              </w:rPr>
            </w:pP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X</w:t>
            </w:r>
            <w:r w:rsidRPr="00145981">
              <w:rPr>
                <w:rFonts w:ascii="Times New Roman" w:hAnsi="Times New Roman" w:cs="Times New Roman"/>
                <w:vertAlign w:val="superscript"/>
              </w:rPr>
              <w:t xml:space="preserve">2 </w:t>
            </w:r>
            <w:r w:rsidRPr="00145981">
              <w:rPr>
                <w:rFonts w:ascii="Times New Roman" w:hAnsi="Times New Roman" w:cs="Times New Roman"/>
              </w:rPr>
              <w:t>= 6.89</w:t>
            </w: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P= 0.142</w:t>
            </w:r>
          </w:p>
        </w:tc>
      </w:tr>
      <w:tr w:rsidR="00A17812" w:rsidRPr="00145981" w:rsidTr="0014106D">
        <w:trPr>
          <w:trHeight w:val="118"/>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w:t>
            </w:r>
            <w:r w:rsidRPr="00145981">
              <w:rPr>
                <w:rFonts w:ascii="Times New Roman" w:eastAsia="Times New Roman" w:hAnsi="Times New Roman" w:cs="Times New Roman"/>
                <w:vertAlign w:val="superscript"/>
              </w:rPr>
              <w:t>nd</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34 (48.57)</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36 (51.43)</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70 (26.51)</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118"/>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3</w:t>
            </w:r>
            <w:r w:rsidRPr="00145981">
              <w:rPr>
                <w:rFonts w:ascii="Times New Roman" w:eastAsia="Times New Roman" w:hAnsi="Times New Roman" w:cs="Times New Roman"/>
                <w:vertAlign w:val="superscript"/>
              </w:rPr>
              <w:t>rd</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20 (71.43)</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8 (28.57)</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28 (10.61)</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68"/>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w:t>
            </w:r>
            <w:r w:rsidRPr="00145981">
              <w:rPr>
                <w:rFonts w:ascii="Times New Roman" w:eastAsia="Times New Roman" w:hAnsi="Times New Roman" w:cs="Times New Roman"/>
                <w:vertAlign w:val="superscript"/>
              </w:rPr>
              <w:t>th</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7 (63.64)</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 (36.36)</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11 (4.17)</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188"/>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Masters</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29 (69.04)</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13 (30.96)</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42 (15.91)</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109"/>
        </w:trPr>
        <w:tc>
          <w:tcPr>
            <w:tcW w:w="1351" w:type="dxa"/>
            <w:vMerge w:val="restart"/>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201F1D" w:rsidP="00145981">
            <w:pPr>
              <w:spacing w:after="0" w:line="276" w:lineRule="auto"/>
              <w:jc w:val="both"/>
              <w:rPr>
                <w:rFonts w:ascii="Times New Roman" w:eastAsia="Times New Roman" w:hAnsi="Times New Roman" w:cs="Times New Roman"/>
                <w:vertAlign w:val="superscript"/>
              </w:rPr>
            </w:pPr>
            <w:r w:rsidRPr="00145981">
              <w:rPr>
                <w:rFonts w:ascii="Times New Roman" w:eastAsia="Times New Roman" w:hAnsi="Times New Roman" w:cs="Times New Roman"/>
              </w:rPr>
              <w:t>Faculty</w:t>
            </w:r>
            <w:r w:rsidRPr="00145981">
              <w:rPr>
                <w:rFonts w:ascii="Times New Roman" w:eastAsia="Times New Roman" w:hAnsi="Times New Roman" w:cs="Times New Roman"/>
                <w:vertAlign w:val="superscript"/>
              </w:rPr>
              <w:t>b</w:t>
            </w: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0D64D2" w:rsidRPr="00145981" w:rsidRDefault="000D64D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Business Studies</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7 (58.33)</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5 (41.67)</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12 (6.00)</w:t>
            </w:r>
          </w:p>
        </w:tc>
        <w:tc>
          <w:tcPr>
            <w:tcW w:w="1620" w:type="dxa"/>
            <w:vMerge w:val="restart"/>
            <w:shd w:val="clear" w:color="auto" w:fill="auto"/>
          </w:tcPr>
          <w:p w:rsidR="00A17812" w:rsidRPr="00145981" w:rsidRDefault="00A17812" w:rsidP="00145981">
            <w:pPr>
              <w:spacing w:line="276" w:lineRule="auto"/>
              <w:jc w:val="center"/>
              <w:rPr>
                <w:rFonts w:ascii="Times New Roman" w:hAnsi="Times New Roman" w:cs="Times New Roman"/>
              </w:rPr>
            </w:pPr>
          </w:p>
          <w:p w:rsidR="00A1781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X</w:t>
            </w:r>
            <w:r w:rsidRPr="00145981">
              <w:rPr>
                <w:rFonts w:ascii="Times New Roman" w:hAnsi="Times New Roman" w:cs="Times New Roman"/>
                <w:vertAlign w:val="superscript"/>
              </w:rPr>
              <w:t>2</w:t>
            </w:r>
            <w:r w:rsidRPr="00145981">
              <w:rPr>
                <w:rFonts w:ascii="Times New Roman" w:hAnsi="Times New Roman" w:cs="Times New Roman"/>
              </w:rPr>
              <w:t>= 14</w:t>
            </w:r>
          </w:p>
          <w:p w:rsidR="000D64D2" w:rsidRPr="00145981" w:rsidRDefault="00A17812" w:rsidP="00145981">
            <w:pPr>
              <w:pStyle w:val="NoSpacing"/>
              <w:spacing w:line="276" w:lineRule="auto"/>
              <w:jc w:val="center"/>
              <w:rPr>
                <w:rFonts w:ascii="Times New Roman" w:hAnsi="Times New Roman" w:cs="Times New Roman"/>
              </w:rPr>
            </w:pPr>
            <w:r w:rsidRPr="00145981">
              <w:rPr>
                <w:rFonts w:ascii="Times New Roman" w:hAnsi="Times New Roman" w:cs="Times New Roman"/>
              </w:rPr>
              <w:t>P= 0.007</w:t>
            </w:r>
          </w:p>
        </w:tc>
      </w:tr>
      <w:tr w:rsidR="00A17812" w:rsidRPr="00145981" w:rsidTr="0014106D">
        <w:trPr>
          <w:trHeight w:val="137"/>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Social Sciences</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14 (53.85)</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12 (46.15)</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26 (13.00)</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150"/>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Mathematical &amp; Physical Sciences</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21 (58.33)</w:t>
            </w:r>
          </w:p>
          <w:p w:rsidR="00575F14" w:rsidRPr="00145981" w:rsidRDefault="00575F14" w:rsidP="00145981">
            <w:pPr>
              <w:spacing w:after="0" w:line="276" w:lineRule="auto"/>
              <w:jc w:val="both"/>
              <w:rPr>
                <w:rFonts w:ascii="Times New Roman" w:eastAsia="Times New Roman" w:hAnsi="Times New Roman" w:cs="Times New Roman"/>
              </w:rPr>
            </w:pP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15 (41.67)</w:t>
            </w:r>
          </w:p>
          <w:p w:rsidR="00575F14" w:rsidRPr="00145981" w:rsidRDefault="00575F14" w:rsidP="00145981">
            <w:pPr>
              <w:spacing w:after="0" w:line="276" w:lineRule="auto"/>
              <w:jc w:val="both"/>
              <w:rPr>
                <w:rFonts w:ascii="Times New Roman" w:eastAsia="Times New Roman" w:hAnsi="Times New Roman" w:cs="Times New Roman"/>
              </w:rPr>
            </w:pP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36 (17.00)</w:t>
            </w:r>
          </w:p>
          <w:p w:rsidR="00575F14" w:rsidRPr="00145981" w:rsidRDefault="00575F14" w:rsidP="00145981">
            <w:pPr>
              <w:spacing w:after="0" w:line="276" w:lineRule="auto"/>
              <w:jc w:val="both"/>
              <w:rPr>
                <w:rFonts w:ascii="Times New Roman" w:eastAsia="Times New Roman" w:hAnsi="Times New Roman" w:cs="Times New Roman"/>
              </w:rPr>
            </w:pP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137"/>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Arts &amp; Humanities</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47 (73.44)</w:t>
            </w:r>
          </w:p>
        </w:tc>
        <w:tc>
          <w:tcPr>
            <w:tcW w:w="171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17 (26.56)</w:t>
            </w:r>
          </w:p>
        </w:tc>
        <w:tc>
          <w:tcPr>
            <w:tcW w:w="1530" w:type="dxa"/>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64 (31.00)</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r w:rsidR="00A17812" w:rsidRPr="00145981" w:rsidTr="0014106D">
        <w:trPr>
          <w:trHeight w:val="280"/>
        </w:trPr>
        <w:tc>
          <w:tcPr>
            <w:tcW w:w="1351" w:type="dxa"/>
            <w:vMerge/>
            <w:shd w:val="clear" w:color="auto" w:fill="auto"/>
            <w:noWrap/>
            <w:vAlign w:val="bottom"/>
          </w:tcPr>
          <w:p w:rsidR="00A17812" w:rsidRPr="00145981" w:rsidRDefault="00A17812" w:rsidP="00145981">
            <w:pPr>
              <w:spacing w:after="0" w:line="276" w:lineRule="auto"/>
              <w:jc w:val="both"/>
              <w:rPr>
                <w:rFonts w:ascii="Times New Roman" w:eastAsia="Times New Roman" w:hAnsi="Times New Roman" w:cs="Times New Roman"/>
              </w:rPr>
            </w:pPr>
          </w:p>
        </w:tc>
        <w:tc>
          <w:tcPr>
            <w:tcW w:w="1994" w:type="dxa"/>
            <w:shd w:val="clear" w:color="auto" w:fill="auto"/>
            <w:vAlign w:val="bottom"/>
          </w:tcPr>
          <w:p w:rsidR="000D64D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Biological Sciences</w:t>
            </w:r>
          </w:p>
        </w:tc>
        <w:tc>
          <w:tcPr>
            <w:tcW w:w="1530" w:type="dxa"/>
            <w:shd w:val="clear" w:color="auto" w:fill="auto"/>
            <w:noWrap/>
            <w:vAlign w:val="bottom"/>
          </w:tcPr>
          <w:p w:rsidR="000D64D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28 (41.17)</w:t>
            </w:r>
          </w:p>
        </w:tc>
        <w:tc>
          <w:tcPr>
            <w:tcW w:w="1710" w:type="dxa"/>
            <w:shd w:val="clear" w:color="auto" w:fill="auto"/>
            <w:noWrap/>
            <w:vAlign w:val="bottom"/>
          </w:tcPr>
          <w:p w:rsidR="000D64D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40 (58.83)</w:t>
            </w:r>
          </w:p>
        </w:tc>
        <w:tc>
          <w:tcPr>
            <w:tcW w:w="1530" w:type="dxa"/>
            <w:shd w:val="clear" w:color="auto" w:fill="auto"/>
            <w:noWrap/>
            <w:vAlign w:val="bottom"/>
          </w:tcPr>
          <w:p w:rsidR="000D64D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68 (33.00)</w:t>
            </w:r>
          </w:p>
        </w:tc>
        <w:tc>
          <w:tcPr>
            <w:tcW w:w="1620" w:type="dxa"/>
            <w:vMerge/>
            <w:shd w:val="clear" w:color="auto" w:fill="auto"/>
          </w:tcPr>
          <w:p w:rsidR="00A17812" w:rsidRPr="00145981" w:rsidRDefault="00A17812" w:rsidP="00145981">
            <w:pPr>
              <w:spacing w:line="276" w:lineRule="auto"/>
              <w:jc w:val="both"/>
              <w:rPr>
                <w:rFonts w:ascii="Times New Roman" w:hAnsi="Times New Roman" w:cs="Times New Roman"/>
              </w:rPr>
            </w:pPr>
          </w:p>
        </w:tc>
      </w:tr>
    </w:tbl>
    <w:p w:rsidR="00A17812" w:rsidRPr="00145981" w:rsidRDefault="0014106D"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Note. </w:t>
      </w:r>
      <w:r w:rsidR="000F6012" w:rsidRPr="00145981">
        <w:rPr>
          <w:rFonts w:ascii="Times New Roman" w:eastAsia="Times New Roman" w:hAnsi="Times New Roman" w:cs="Times New Roman"/>
          <w:vertAlign w:val="superscript"/>
        </w:rPr>
        <w:t>a</w:t>
      </w:r>
      <w:r w:rsidR="000F6012" w:rsidRPr="00145981">
        <w:rPr>
          <w:rFonts w:ascii="Times New Roman" w:eastAsia="Times New Roman" w:hAnsi="Times New Roman" w:cs="Times New Roman"/>
        </w:rPr>
        <w:t xml:space="preserve">Based off Chi-square analyses. </w:t>
      </w:r>
      <w:r w:rsidR="00201F1D" w:rsidRPr="00145981">
        <w:rPr>
          <w:rFonts w:ascii="Times New Roman" w:eastAsia="Times New Roman" w:hAnsi="Times New Roman" w:cs="Times New Roman"/>
          <w:vertAlign w:val="superscript"/>
        </w:rPr>
        <w:t>b</w:t>
      </w:r>
      <w:r w:rsidR="00201F1D" w:rsidRPr="00145981">
        <w:rPr>
          <w:rFonts w:ascii="Times New Roman" w:eastAsia="Times New Roman" w:hAnsi="Times New Roman" w:cs="Times New Roman"/>
        </w:rPr>
        <w:t>All respondents did not answer their department as well as faculty, 206 (78%) answered this question.</w:t>
      </w:r>
    </w:p>
    <w:p w:rsidR="0014106D" w:rsidRPr="00145981" w:rsidRDefault="0014106D"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Table- 2: Prevalence of factors for initiating tobacco use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98"/>
        <w:gridCol w:w="2250"/>
        <w:gridCol w:w="1890"/>
        <w:gridCol w:w="1305"/>
      </w:tblGrid>
      <w:tr w:rsidR="00A17812" w:rsidRPr="00145981" w:rsidTr="008A6553">
        <w:tc>
          <w:tcPr>
            <w:tcW w:w="3798" w:type="dxa"/>
            <w:tcBorders>
              <w:top w:val="single" w:sz="4" w:space="0" w:color="auto"/>
              <w:bottom w:val="single" w:sz="4" w:space="0" w:color="auto"/>
              <w:right w:val="nil"/>
            </w:tcBorders>
            <w:shd w:val="clear" w:color="auto" w:fill="DBDBDB" w:themeFill="accent3" w:themeFillTint="66"/>
          </w:tcPr>
          <w:p w:rsidR="00A17812" w:rsidRPr="00145981" w:rsidRDefault="00A17812" w:rsidP="00145981">
            <w:pPr>
              <w:spacing w:line="276" w:lineRule="auto"/>
              <w:jc w:val="both"/>
              <w:rPr>
                <w:rFonts w:ascii="Times New Roman" w:eastAsia="Times New Roman" w:hAnsi="Times New Roman" w:cs="Times New Roman"/>
                <w:b/>
              </w:rPr>
            </w:pPr>
            <w:r w:rsidRPr="00145981">
              <w:rPr>
                <w:rFonts w:ascii="Times New Roman" w:eastAsia="Times New Roman" w:hAnsi="Times New Roman" w:cs="Times New Roman"/>
                <w:b/>
              </w:rPr>
              <w:t>Variable</w:t>
            </w:r>
          </w:p>
        </w:tc>
        <w:tc>
          <w:tcPr>
            <w:tcW w:w="2250" w:type="dxa"/>
            <w:tcBorders>
              <w:top w:val="single" w:sz="4" w:space="0" w:color="auto"/>
              <w:left w:val="nil"/>
              <w:bottom w:val="single" w:sz="4" w:space="0" w:color="auto"/>
              <w:right w:val="nil"/>
            </w:tcBorders>
            <w:shd w:val="clear" w:color="auto" w:fill="DBDBDB" w:themeFill="accent3" w:themeFillTint="66"/>
          </w:tcPr>
          <w:p w:rsidR="00A17812" w:rsidRPr="00145981" w:rsidRDefault="00A17812" w:rsidP="00145981">
            <w:pPr>
              <w:spacing w:line="276" w:lineRule="auto"/>
              <w:jc w:val="center"/>
              <w:rPr>
                <w:rFonts w:ascii="Times New Roman" w:eastAsia="Times New Roman" w:hAnsi="Times New Roman" w:cs="Times New Roman"/>
                <w:b/>
              </w:rPr>
            </w:pPr>
            <w:r w:rsidRPr="00145981">
              <w:rPr>
                <w:rFonts w:ascii="Times New Roman" w:eastAsia="Times New Roman" w:hAnsi="Times New Roman" w:cs="Times New Roman"/>
                <w:b/>
              </w:rPr>
              <w:t>Prevalence,%</w:t>
            </w:r>
          </w:p>
        </w:tc>
        <w:tc>
          <w:tcPr>
            <w:tcW w:w="1890" w:type="dxa"/>
            <w:tcBorders>
              <w:top w:val="single" w:sz="4" w:space="0" w:color="auto"/>
              <w:left w:val="nil"/>
              <w:bottom w:val="single" w:sz="4" w:space="0" w:color="auto"/>
              <w:right w:val="nil"/>
            </w:tcBorders>
            <w:shd w:val="clear" w:color="auto" w:fill="DBDBDB" w:themeFill="accent3" w:themeFillTint="66"/>
          </w:tcPr>
          <w:p w:rsidR="00A17812" w:rsidRPr="00145981" w:rsidRDefault="00A17812" w:rsidP="00145981">
            <w:pPr>
              <w:spacing w:line="276" w:lineRule="auto"/>
              <w:jc w:val="center"/>
              <w:rPr>
                <w:rFonts w:ascii="Times New Roman" w:eastAsia="Times New Roman" w:hAnsi="Times New Roman" w:cs="Times New Roman"/>
                <w:b/>
              </w:rPr>
            </w:pPr>
            <w:r w:rsidRPr="00145981">
              <w:rPr>
                <w:rFonts w:ascii="Times New Roman" w:eastAsia="Times New Roman" w:hAnsi="Times New Roman" w:cs="Times New Roman"/>
                <w:b/>
              </w:rPr>
              <w:t>Odds Ratio</w:t>
            </w:r>
          </w:p>
        </w:tc>
        <w:tc>
          <w:tcPr>
            <w:tcW w:w="1305" w:type="dxa"/>
            <w:tcBorders>
              <w:top w:val="single" w:sz="4" w:space="0" w:color="auto"/>
              <w:left w:val="nil"/>
              <w:bottom w:val="single" w:sz="4" w:space="0" w:color="auto"/>
            </w:tcBorders>
            <w:shd w:val="clear" w:color="auto" w:fill="DBDBDB" w:themeFill="accent3" w:themeFillTint="66"/>
          </w:tcPr>
          <w:p w:rsidR="00A17812" w:rsidRPr="00145981" w:rsidRDefault="00A17812" w:rsidP="00145981">
            <w:pPr>
              <w:spacing w:line="276" w:lineRule="auto"/>
              <w:jc w:val="center"/>
              <w:rPr>
                <w:rFonts w:ascii="Times New Roman" w:eastAsia="Times New Roman" w:hAnsi="Times New Roman" w:cs="Times New Roman"/>
                <w:b/>
                <w:vertAlign w:val="superscript"/>
              </w:rPr>
            </w:pPr>
            <w:r w:rsidRPr="00145981">
              <w:rPr>
                <w:rFonts w:ascii="Times New Roman" w:eastAsia="Times New Roman" w:hAnsi="Times New Roman" w:cs="Times New Roman"/>
                <w:b/>
              </w:rPr>
              <w:t>P-value</w:t>
            </w:r>
            <w:r w:rsidR="00C5709F" w:rsidRPr="00145981">
              <w:rPr>
                <w:rFonts w:ascii="Times New Roman" w:eastAsia="Times New Roman" w:hAnsi="Times New Roman" w:cs="Times New Roman"/>
                <w:b/>
                <w:vertAlign w:val="superscript"/>
              </w:rPr>
              <w:t>a</w:t>
            </w:r>
          </w:p>
        </w:tc>
      </w:tr>
      <w:tr w:rsidR="00A17812" w:rsidRPr="00145981" w:rsidTr="008A6553">
        <w:tc>
          <w:tcPr>
            <w:tcW w:w="9243" w:type="dxa"/>
            <w:gridSpan w:val="4"/>
            <w:tcBorders>
              <w:top w:val="single" w:sz="4" w:space="0" w:color="auto"/>
            </w:tcBorders>
          </w:tcPr>
          <w:p w:rsidR="00A17812" w:rsidRPr="00145981" w:rsidRDefault="00A17812" w:rsidP="00145981">
            <w:pPr>
              <w:spacing w:line="276" w:lineRule="auto"/>
              <w:jc w:val="both"/>
              <w:rPr>
                <w:rFonts w:ascii="Times New Roman" w:eastAsia="Times New Roman" w:hAnsi="Times New Roman" w:cs="Times New Roman"/>
                <w:b/>
              </w:rPr>
            </w:pPr>
            <w:r w:rsidRPr="00145981">
              <w:rPr>
                <w:rFonts w:ascii="Times New Roman" w:eastAsia="Times New Roman" w:hAnsi="Times New Roman" w:cs="Times New Roman"/>
                <w:b/>
              </w:rPr>
              <w:t>Start tobacco use by</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Forced</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10.70</w:t>
            </w:r>
          </w:p>
        </w:tc>
        <w:tc>
          <w:tcPr>
            <w:tcW w:w="1890" w:type="dxa"/>
            <w:vMerge w:val="restart"/>
          </w:tcPr>
          <w:p w:rsidR="00A17812" w:rsidRPr="00145981" w:rsidRDefault="00A17812" w:rsidP="00145981">
            <w:pPr>
              <w:spacing w:line="276" w:lineRule="auto"/>
              <w:jc w:val="center"/>
              <w:rPr>
                <w:rFonts w:ascii="Times New Roman" w:eastAsia="Times New Roman" w:hAnsi="Times New Roman" w:cs="Times New Roman"/>
              </w:rPr>
            </w:pPr>
          </w:p>
          <w:p w:rsidR="00A17812" w:rsidRPr="00145981" w:rsidRDefault="00A17812" w:rsidP="00145981">
            <w:pPr>
              <w:spacing w:line="276" w:lineRule="auto"/>
              <w:jc w:val="center"/>
              <w:rPr>
                <w:rFonts w:ascii="Times New Roman" w:eastAsia="Times New Roman" w:hAnsi="Times New Roman" w:cs="Times New Roman"/>
              </w:rPr>
            </w:pPr>
          </w:p>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0.992</w:t>
            </w:r>
          </w:p>
        </w:tc>
        <w:tc>
          <w:tcPr>
            <w:tcW w:w="1305" w:type="dxa"/>
            <w:vMerge w:val="restart"/>
          </w:tcPr>
          <w:p w:rsidR="00A17812" w:rsidRPr="00145981" w:rsidRDefault="00A17812" w:rsidP="00145981">
            <w:pPr>
              <w:spacing w:line="276" w:lineRule="auto"/>
              <w:jc w:val="center"/>
              <w:rPr>
                <w:rFonts w:ascii="Times New Roman" w:eastAsia="Times New Roman" w:hAnsi="Times New Roman" w:cs="Times New Roman"/>
              </w:rPr>
            </w:pPr>
          </w:p>
          <w:p w:rsidR="00A17812" w:rsidRPr="00145981" w:rsidRDefault="00A17812" w:rsidP="00145981">
            <w:pPr>
              <w:spacing w:line="276" w:lineRule="auto"/>
              <w:jc w:val="center"/>
              <w:rPr>
                <w:rFonts w:ascii="Times New Roman" w:eastAsia="Times New Roman" w:hAnsi="Times New Roman" w:cs="Times New Roman"/>
              </w:rPr>
            </w:pPr>
          </w:p>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0.050</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Curiousness</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86.16</w:t>
            </w:r>
          </w:p>
        </w:tc>
        <w:tc>
          <w:tcPr>
            <w:tcW w:w="1890" w:type="dxa"/>
            <w:vMerge/>
          </w:tcPr>
          <w:p w:rsidR="00A17812" w:rsidRPr="00145981" w:rsidRDefault="00A17812" w:rsidP="00145981">
            <w:pPr>
              <w:spacing w:line="276" w:lineRule="auto"/>
              <w:jc w:val="center"/>
              <w:rPr>
                <w:rFonts w:ascii="Times New Roman" w:eastAsia="Times New Roman" w:hAnsi="Times New Roman" w:cs="Times New Roman"/>
              </w:rPr>
            </w:pPr>
          </w:p>
        </w:tc>
        <w:tc>
          <w:tcPr>
            <w:tcW w:w="1305" w:type="dxa"/>
            <w:vMerge/>
          </w:tcPr>
          <w:p w:rsidR="00A17812" w:rsidRPr="00145981" w:rsidRDefault="00A17812" w:rsidP="00145981">
            <w:pPr>
              <w:spacing w:line="276" w:lineRule="auto"/>
              <w:jc w:val="center"/>
              <w:rPr>
                <w:rFonts w:ascii="Times New Roman" w:eastAsia="Times New Roman" w:hAnsi="Times New Roman" w:cs="Times New Roman"/>
              </w:rPr>
            </w:pP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Friends influence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62.26</w:t>
            </w:r>
          </w:p>
        </w:tc>
        <w:tc>
          <w:tcPr>
            <w:tcW w:w="1890" w:type="dxa"/>
            <w:vMerge/>
          </w:tcPr>
          <w:p w:rsidR="00A17812" w:rsidRPr="00145981" w:rsidRDefault="00A17812" w:rsidP="00145981">
            <w:pPr>
              <w:spacing w:line="276" w:lineRule="auto"/>
              <w:jc w:val="center"/>
              <w:rPr>
                <w:rFonts w:ascii="Times New Roman" w:eastAsia="Times New Roman" w:hAnsi="Times New Roman" w:cs="Times New Roman"/>
              </w:rPr>
            </w:pPr>
          </w:p>
        </w:tc>
        <w:tc>
          <w:tcPr>
            <w:tcW w:w="1305" w:type="dxa"/>
            <w:vMerge/>
          </w:tcPr>
          <w:p w:rsidR="00A17812" w:rsidRPr="00145981" w:rsidRDefault="00A17812" w:rsidP="00145981">
            <w:pPr>
              <w:spacing w:line="276" w:lineRule="auto"/>
              <w:jc w:val="center"/>
              <w:rPr>
                <w:rFonts w:ascii="Times New Roman" w:eastAsia="Times New Roman" w:hAnsi="Times New Roman" w:cs="Times New Roman"/>
              </w:rPr>
            </w:pP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Classmates influence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7.18</w:t>
            </w:r>
          </w:p>
        </w:tc>
        <w:tc>
          <w:tcPr>
            <w:tcW w:w="1890" w:type="dxa"/>
            <w:vMerge/>
          </w:tcPr>
          <w:p w:rsidR="00A17812" w:rsidRPr="00145981" w:rsidRDefault="00A17812" w:rsidP="00145981">
            <w:pPr>
              <w:spacing w:line="276" w:lineRule="auto"/>
              <w:jc w:val="center"/>
              <w:rPr>
                <w:rFonts w:ascii="Times New Roman" w:eastAsia="Times New Roman" w:hAnsi="Times New Roman" w:cs="Times New Roman"/>
              </w:rPr>
            </w:pPr>
          </w:p>
        </w:tc>
        <w:tc>
          <w:tcPr>
            <w:tcW w:w="1305" w:type="dxa"/>
            <w:vMerge/>
          </w:tcPr>
          <w:p w:rsidR="00A17812" w:rsidRPr="00145981" w:rsidRDefault="00A17812" w:rsidP="00145981">
            <w:pPr>
              <w:spacing w:line="276" w:lineRule="auto"/>
              <w:jc w:val="center"/>
              <w:rPr>
                <w:rFonts w:ascii="Times New Roman" w:eastAsia="Times New Roman" w:hAnsi="Times New Roman" w:cs="Times New Roman"/>
              </w:rPr>
            </w:pP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Acquainted persons influence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27.67</w:t>
            </w:r>
          </w:p>
        </w:tc>
        <w:tc>
          <w:tcPr>
            <w:tcW w:w="1890" w:type="dxa"/>
            <w:vMerge/>
          </w:tcPr>
          <w:p w:rsidR="00A17812" w:rsidRPr="00145981" w:rsidRDefault="00A17812" w:rsidP="00145981">
            <w:pPr>
              <w:spacing w:line="276" w:lineRule="auto"/>
              <w:jc w:val="center"/>
              <w:rPr>
                <w:rFonts w:ascii="Times New Roman" w:eastAsia="Times New Roman" w:hAnsi="Times New Roman" w:cs="Times New Roman"/>
              </w:rPr>
            </w:pPr>
          </w:p>
        </w:tc>
        <w:tc>
          <w:tcPr>
            <w:tcW w:w="1305" w:type="dxa"/>
            <w:vMerge/>
          </w:tcPr>
          <w:p w:rsidR="00A17812" w:rsidRPr="00145981" w:rsidRDefault="00A17812" w:rsidP="00145981">
            <w:pPr>
              <w:spacing w:line="276" w:lineRule="auto"/>
              <w:jc w:val="center"/>
              <w:rPr>
                <w:rFonts w:ascii="Times New Roman" w:eastAsia="Times New Roman" w:hAnsi="Times New Roman" w:cs="Times New Roman"/>
              </w:rPr>
            </w:pPr>
          </w:p>
        </w:tc>
      </w:tr>
      <w:tr w:rsidR="00A17812" w:rsidRPr="00145981" w:rsidTr="008A6553">
        <w:tc>
          <w:tcPr>
            <w:tcW w:w="9243" w:type="dxa"/>
            <w:gridSpan w:val="4"/>
          </w:tcPr>
          <w:p w:rsidR="00152353" w:rsidRPr="00145981" w:rsidRDefault="00152353" w:rsidP="00145981">
            <w:pPr>
              <w:spacing w:line="276" w:lineRule="auto"/>
              <w:jc w:val="both"/>
              <w:rPr>
                <w:rFonts w:ascii="Times New Roman" w:eastAsia="Times New Roman" w:hAnsi="Times New Roman" w:cs="Times New Roman"/>
                <w:b/>
              </w:rPr>
            </w:pPr>
          </w:p>
          <w:p w:rsidR="00A17812" w:rsidRPr="00145981" w:rsidRDefault="00A17812" w:rsidP="00145981">
            <w:pPr>
              <w:spacing w:line="276" w:lineRule="auto"/>
              <w:jc w:val="both"/>
              <w:rPr>
                <w:rFonts w:ascii="Times New Roman" w:eastAsia="Times New Roman" w:hAnsi="Times New Roman" w:cs="Times New Roman"/>
                <w:b/>
              </w:rPr>
            </w:pPr>
            <w:r w:rsidRPr="00145981">
              <w:rPr>
                <w:rFonts w:ascii="Times New Roman" w:eastAsia="Times New Roman" w:hAnsi="Times New Roman" w:cs="Times New Roman"/>
                <w:b/>
              </w:rPr>
              <w:t>Family association</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At least one familymember usestobacco</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69.62</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12.862</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0.054</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Father’s use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64.30</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5.674</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&lt; 0.001</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Brother’s use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51.80</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4.753</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&lt; 0.001</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Uncle’s use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53.60</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4.422</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&lt; 0.001</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Grandfather’s use</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21.40</w:t>
            </w:r>
          </w:p>
        </w:tc>
        <w:tc>
          <w:tcPr>
            <w:tcW w:w="1890" w:type="dxa"/>
          </w:tcPr>
          <w:p w:rsidR="00A17812" w:rsidRPr="00145981" w:rsidRDefault="00C5709F"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0.126</w:t>
            </w:r>
          </w:p>
        </w:tc>
      </w:tr>
      <w:tr w:rsidR="00A17812" w:rsidRPr="00145981" w:rsidTr="008A6553">
        <w:tc>
          <w:tcPr>
            <w:tcW w:w="9243" w:type="dxa"/>
            <w:gridSpan w:val="4"/>
          </w:tcPr>
          <w:p w:rsidR="00152353" w:rsidRPr="00145981" w:rsidRDefault="00152353" w:rsidP="00145981">
            <w:pPr>
              <w:spacing w:line="276" w:lineRule="auto"/>
              <w:jc w:val="both"/>
              <w:rPr>
                <w:rFonts w:ascii="Times New Roman" w:eastAsia="Times New Roman" w:hAnsi="Times New Roman" w:cs="Times New Roman"/>
                <w:b/>
              </w:rPr>
            </w:pPr>
          </w:p>
          <w:p w:rsidR="00A17812" w:rsidRPr="00145981" w:rsidRDefault="00A17812" w:rsidP="00145981">
            <w:pPr>
              <w:spacing w:line="276" w:lineRule="auto"/>
              <w:jc w:val="both"/>
              <w:rPr>
                <w:rFonts w:ascii="Times New Roman" w:eastAsia="Times New Roman" w:hAnsi="Times New Roman" w:cs="Times New Roman"/>
                <w:b/>
              </w:rPr>
            </w:pPr>
            <w:r w:rsidRPr="00145981">
              <w:rPr>
                <w:rFonts w:ascii="Times New Roman" w:eastAsia="Times New Roman" w:hAnsi="Times New Roman" w:cs="Times New Roman"/>
                <w:b/>
              </w:rPr>
              <w:t>Influencing factors for continuing tobacco use</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Mental depression</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54.18</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0.939</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0.050</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Bad family relation</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6.92</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Educational problem</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13.84</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Dispute relationship with girlfriend</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41.51</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1.135</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0.005</w:t>
            </w:r>
          </w:p>
        </w:tc>
      </w:tr>
      <w:tr w:rsidR="00A17812" w:rsidRPr="00145981" w:rsidTr="008A6553">
        <w:tc>
          <w:tcPr>
            <w:tcW w:w="3798" w:type="dxa"/>
          </w:tcPr>
          <w:p w:rsidR="00A17812" w:rsidRPr="00145981" w:rsidRDefault="00A17812" w:rsidP="00145981">
            <w:pPr>
              <w:spacing w:line="276" w:lineRule="auto"/>
              <w:jc w:val="both"/>
              <w:rPr>
                <w:rFonts w:ascii="Times New Roman" w:eastAsia="Times New Roman" w:hAnsi="Times New Roman" w:cs="Times New Roman"/>
              </w:rPr>
            </w:pPr>
            <w:r w:rsidRPr="00145981">
              <w:rPr>
                <w:rFonts w:ascii="Times New Roman" w:eastAsia="Times New Roman" w:hAnsi="Times New Roman" w:cs="Times New Roman"/>
              </w:rPr>
              <w:t>Fancy</w:t>
            </w:r>
          </w:p>
        </w:tc>
        <w:tc>
          <w:tcPr>
            <w:tcW w:w="225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36.48</w:t>
            </w:r>
          </w:p>
        </w:tc>
        <w:tc>
          <w:tcPr>
            <w:tcW w:w="1890"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 xml:space="preserve">0.864 </w:t>
            </w:r>
          </w:p>
        </w:tc>
        <w:tc>
          <w:tcPr>
            <w:tcW w:w="1305" w:type="dxa"/>
          </w:tcPr>
          <w:p w:rsidR="00A17812" w:rsidRPr="00145981" w:rsidRDefault="00A17812" w:rsidP="00145981">
            <w:pPr>
              <w:spacing w:line="276" w:lineRule="auto"/>
              <w:jc w:val="center"/>
              <w:rPr>
                <w:rFonts w:ascii="Times New Roman" w:eastAsia="Times New Roman" w:hAnsi="Times New Roman" w:cs="Times New Roman"/>
              </w:rPr>
            </w:pPr>
            <w:r w:rsidRPr="00145981">
              <w:rPr>
                <w:rFonts w:ascii="Times New Roman" w:eastAsia="Times New Roman" w:hAnsi="Times New Roman" w:cs="Times New Roman"/>
              </w:rPr>
              <w:t>0.001</w:t>
            </w:r>
          </w:p>
        </w:tc>
      </w:tr>
    </w:tbl>
    <w:p w:rsidR="00A17812" w:rsidRPr="00145981" w:rsidRDefault="00C5709F"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Note. </w:t>
      </w:r>
      <w:r w:rsidRPr="00145981">
        <w:rPr>
          <w:rFonts w:ascii="Times New Roman" w:eastAsia="Times New Roman" w:hAnsi="Times New Roman" w:cs="Times New Roman"/>
          <w:vertAlign w:val="superscript"/>
        </w:rPr>
        <w:t>a</w:t>
      </w:r>
      <w:r w:rsidRPr="00145981">
        <w:rPr>
          <w:rFonts w:ascii="Times New Roman" w:eastAsia="Times New Roman" w:hAnsi="Times New Roman" w:cs="Times New Roman"/>
        </w:rPr>
        <w:t>Based off Multinomial logistic regression analyses.</w:t>
      </w: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952993" w:rsidRPr="00145981" w:rsidRDefault="00952993"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332E3E" w:rsidRPr="00145981" w:rsidRDefault="00332E3E" w:rsidP="00145981">
      <w:pPr>
        <w:spacing w:after="0" w:line="276" w:lineRule="auto"/>
        <w:jc w:val="both"/>
        <w:rPr>
          <w:rFonts w:ascii="Times New Roman" w:eastAsia="Times New Roman" w:hAnsi="Times New Roman" w:cs="Times New Roman"/>
        </w:rPr>
      </w:pPr>
    </w:p>
    <w:p w:rsidR="00A17812" w:rsidRPr="00145981" w:rsidRDefault="00A1781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lastRenderedPageBreak/>
        <w:t xml:space="preserve">Table-3: Proportion of students by knowledge and perception about hazardous tobacco </w:t>
      </w:r>
      <w:r w:rsidR="00647EC7" w:rsidRPr="00145981">
        <w:rPr>
          <w:rFonts w:ascii="Times New Roman" w:eastAsia="Times New Roman" w:hAnsi="Times New Roman" w:cs="Times New Roman"/>
        </w:rPr>
        <w:t>smoking</w:t>
      </w:r>
      <w:r w:rsidRPr="00145981">
        <w:rPr>
          <w:rFonts w:ascii="Times New Roman" w:eastAsia="Times New Roman" w:hAnsi="Times New Roman" w:cs="Times New Roman"/>
        </w:rPr>
        <w:t>-</w:t>
      </w:r>
    </w:p>
    <w:tbl>
      <w:tblPr>
        <w:tblStyle w:val="TableGrid"/>
        <w:tblW w:w="9648" w:type="dxa"/>
        <w:tblBorders>
          <w:insideH w:val="none" w:sz="0" w:space="0" w:color="auto"/>
          <w:insideV w:val="none" w:sz="0" w:space="0" w:color="auto"/>
        </w:tblBorders>
        <w:tblLayout w:type="fixed"/>
        <w:tblLook w:val="04A0" w:firstRow="1" w:lastRow="0" w:firstColumn="1" w:lastColumn="0" w:noHBand="0" w:noVBand="1"/>
      </w:tblPr>
      <w:tblGrid>
        <w:gridCol w:w="2538"/>
        <w:gridCol w:w="1260"/>
        <w:gridCol w:w="1080"/>
        <w:gridCol w:w="1080"/>
        <w:gridCol w:w="1080"/>
        <w:gridCol w:w="810"/>
        <w:gridCol w:w="810"/>
        <w:gridCol w:w="990"/>
      </w:tblGrid>
      <w:tr w:rsidR="00D11BA9" w:rsidRPr="00145981" w:rsidTr="00CC5662">
        <w:tc>
          <w:tcPr>
            <w:tcW w:w="2538" w:type="dxa"/>
            <w:tcBorders>
              <w:top w:val="single" w:sz="4" w:space="0" w:color="auto"/>
              <w:bottom w:val="nil"/>
              <w:right w:val="nil"/>
            </w:tcBorders>
            <w:shd w:val="clear" w:color="auto" w:fill="DBDBDB" w:themeFill="accent3" w:themeFillTint="66"/>
          </w:tcPr>
          <w:p w:rsidR="00A17812" w:rsidRPr="00145981" w:rsidRDefault="00A17812"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eastAsia="Times New Roman" w:hAnsi="Times New Roman" w:cs="Times New Roman"/>
                <w:b/>
                <w:sz w:val="20"/>
                <w:szCs w:val="20"/>
              </w:rPr>
              <w:t xml:space="preserve">Character </w:t>
            </w:r>
          </w:p>
        </w:tc>
        <w:tc>
          <w:tcPr>
            <w:tcW w:w="2340" w:type="dxa"/>
            <w:gridSpan w:val="2"/>
            <w:tcBorders>
              <w:top w:val="single" w:sz="4" w:space="0" w:color="auto"/>
              <w:left w:val="nil"/>
              <w:bottom w:val="nil"/>
              <w:right w:val="nil"/>
            </w:tcBorders>
            <w:shd w:val="clear" w:color="auto" w:fill="DBDBDB" w:themeFill="accent3" w:themeFillTint="66"/>
          </w:tcPr>
          <w:p w:rsidR="00A17812" w:rsidRPr="00145981" w:rsidRDefault="00952993" w:rsidP="00145981">
            <w:pPr>
              <w:autoSpaceDE w:val="0"/>
              <w:autoSpaceDN w:val="0"/>
              <w:adjustRightInd w:val="0"/>
              <w:spacing w:line="276" w:lineRule="auto"/>
              <w:jc w:val="center"/>
              <w:rPr>
                <w:rFonts w:ascii="Times New Roman" w:hAnsi="Times New Roman" w:cs="Times New Roman"/>
                <w:b/>
                <w:sz w:val="20"/>
                <w:szCs w:val="20"/>
                <w:u w:val="single"/>
              </w:rPr>
            </w:pPr>
            <w:r w:rsidRPr="00145981">
              <w:rPr>
                <w:rFonts w:ascii="Times New Roman" w:hAnsi="Times New Roman" w:cs="Times New Roman"/>
                <w:b/>
                <w:sz w:val="20"/>
                <w:szCs w:val="20"/>
                <w:u w:val="single"/>
              </w:rPr>
              <w:t xml:space="preserve">Smoker </w:t>
            </w:r>
            <w:r w:rsidR="00A17812" w:rsidRPr="00145981">
              <w:rPr>
                <w:rFonts w:ascii="Times New Roman" w:hAnsi="Times New Roman" w:cs="Times New Roman"/>
                <w:b/>
                <w:sz w:val="20"/>
                <w:szCs w:val="20"/>
                <w:u w:val="single"/>
              </w:rPr>
              <w:t>(N, %)</w:t>
            </w:r>
          </w:p>
        </w:tc>
        <w:tc>
          <w:tcPr>
            <w:tcW w:w="2160" w:type="dxa"/>
            <w:gridSpan w:val="2"/>
            <w:tcBorders>
              <w:top w:val="single" w:sz="4" w:space="0" w:color="auto"/>
              <w:left w:val="nil"/>
              <w:bottom w:val="nil"/>
              <w:right w:val="nil"/>
            </w:tcBorders>
            <w:shd w:val="clear" w:color="auto" w:fill="DBDBDB" w:themeFill="accent3" w:themeFillTint="66"/>
          </w:tcPr>
          <w:p w:rsidR="00A17812" w:rsidRPr="00145981" w:rsidRDefault="00A17812" w:rsidP="00145981">
            <w:pPr>
              <w:autoSpaceDE w:val="0"/>
              <w:autoSpaceDN w:val="0"/>
              <w:adjustRightInd w:val="0"/>
              <w:spacing w:line="276" w:lineRule="auto"/>
              <w:jc w:val="center"/>
              <w:rPr>
                <w:rFonts w:ascii="Times New Roman" w:hAnsi="Times New Roman" w:cs="Times New Roman"/>
                <w:b/>
                <w:sz w:val="20"/>
                <w:szCs w:val="20"/>
                <w:u w:val="single"/>
              </w:rPr>
            </w:pPr>
            <w:r w:rsidRPr="00145981">
              <w:rPr>
                <w:rFonts w:ascii="Times New Roman" w:hAnsi="Times New Roman" w:cs="Times New Roman"/>
                <w:b/>
                <w:sz w:val="20"/>
                <w:szCs w:val="20"/>
                <w:u w:val="single"/>
              </w:rPr>
              <w:t>Non-smoker (N, %)</w:t>
            </w:r>
          </w:p>
        </w:tc>
        <w:tc>
          <w:tcPr>
            <w:tcW w:w="810" w:type="dxa"/>
            <w:tcBorders>
              <w:top w:val="single" w:sz="4" w:space="0" w:color="auto"/>
              <w:left w:val="nil"/>
              <w:bottom w:val="nil"/>
              <w:right w:val="nil"/>
            </w:tcBorders>
            <w:shd w:val="clear" w:color="auto" w:fill="DBDBDB" w:themeFill="accent3" w:themeFillTint="66"/>
          </w:tcPr>
          <w:p w:rsidR="00A17812" w:rsidRPr="00145981" w:rsidRDefault="00A17812"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hAnsi="Times New Roman" w:cs="Times New Roman"/>
                <w:b/>
                <w:sz w:val="20"/>
                <w:szCs w:val="20"/>
              </w:rPr>
              <w:t xml:space="preserve">± SD </w:t>
            </w:r>
          </w:p>
        </w:tc>
        <w:tc>
          <w:tcPr>
            <w:tcW w:w="810" w:type="dxa"/>
            <w:tcBorders>
              <w:top w:val="single" w:sz="4" w:space="0" w:color="auto"/>
              <w:left w:val="nil"/>
              <w:bottom w:val="nil"/>
              <w:right w:val="nil"/>
            </w:tcBorders>
            <w:shd w:val="clear" w:color="auto" w:fill="DBDBDB" w:themeFill="accent3" w:themeFillTint="66"/>
          </w:tcPr>
          <w:p w:rsidR="00A17812" w:rsidRPr="00145981" w:rsidRDefault="006C5121"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hAnsi="Times New Roman" w:cs="Times New Roman"/>
                <w:b/>
                <w:sz w:val="20"/>
                <w:szCs w:val="20"/>
              </w:rPr>
              <w:t>OR</w:t>
            </w:r>
          </w:p>
        </w:tc>
        <w:tc>
          <w:tcPr>
            <w:tcW w:w="990" w:type="dxa"/>
            <w:tcBorders>
              <w:top w:val="single" w:sz="4" w:space="0" w:color="auto"/>
              <w:left w:val="nil"/>
              <w:bottom w:val="nil"/>
            </w:tcBorders>
            <w:shd w:val="clear" w:color="auto" w:fill="DBDBDB" w:themeFill="accent3" w:themeFillTint="66"/>
          </w:tcPr>
          <w:p w:rsidR="00A17812" w:rsidRPr="00145981" w:rsidRDefault="00A17812"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eastAsia="Times New Roman" w:hAnsi="Times New Roman" w:cs="Times New Roman"/>
                <w:b/>
                <w:sz w:val="20"/>
                <w:szCs w:val="20"/>
              </w:rPr>
              <w:t>P-value</w:t>
            </w:r>
            <w:r w:rsidR="00CC5662" w:rsidRPr="00145981">
              <w:rPr>
                <w:rFonts w:ascii="Times New Roman" w:eastAsia="Times New Roman" w:hAnsi="Times New Roman" w:cs="Times New Roman"/>
                <w:b/>
                <w:sz w:val="20"/>
                <w:szCs w:val="20"/>
                <w:vertAlign w:val="superscript"/>
              </w:rPr>
              <w:t>a</w:t>
            </w:r>
          </w:p>
        </w:tc>
      </w:tr>
      <w:tr w:rsidR="00952993" w:rsidRPr="00145981" w:rsidTr="00CC5662">
        <w:trPr>
          <w:trHeight w:val="233"/>
        </w:trPr>
        <w:tc>
          <w:tcPr>
            <w:tcW w:w="2538" w:type="dxa"/>
            <w:tcBorders>
              <w:top w:val="nil"/>
              <w:bottom w:val="single" w:sz="4" w:space="0" w:color="auto"/>
              <w:right w:val="nil"/>
            </w:tcBorders>
          </w:tcPr>
          <w:p w:rsidR="00952993" w:rsidRPr="00145981" w:rsidRDefault="00952993" w:rsidP="00145981">
            <w:pPr>
              <w:autoSpaceDE w:val="0"/>
              <w:autoSpaceDN w:val="0"/>
              <w:adjustRightInd w:val="0"/>
              <w:spacing w:line="276" w:lineRule="auto"/>
              <w:jc w:val="both"/>
              <w:rPr>
                <w:rFonts w:ascii="Times New Roman" w:hAnsi="Times New Roman" w:cs="Times New Roman"/>
                <w:sz w:val="20"/>
                <w:szCs w:val="20"/>
              </w:rPr>
            </w:pPr>
          </w:p>
        </w:tc>
        <w:tc>
          <w:tcPr>
            <w:tcW w:w="1260" w:type="dxa"/>
            <w:tcBorders>
              <w:top w:val="nil"/>
              <w:left w:val="nil"/>
              <w:bottom w:val="single" w:sz="4" w:space="0" w:color="auto"/>
              <w:right w:val="nil"/>
            </w:tcBorders>
            <w:shd w:val="clear" w:color="auto" w:fill="DBDBDB" w:themeFill="accent3" w:themeFillTint="66"/>
          </w:tcPr>
          <w:p w:rsidR="00952993" w:rsidRPr="00145981" w:rsidRDefault="00952993"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hAnsi="Times New Roman" w:cs="Times New Roman"/>
                <w:b/>
                <w:sz w:val="20"/>
                <w:szCs w:val="20"/>
              </w:rPr>
              <w:t>Agreed</w:t>
            </w:r>
          </w:p>
        </w:tc>
        <w:tc>
          <w:tcPr>
            <w:tcW w:w="1080" w:type="dxa"/>
            <w:tcBorders>
              <w:top w:val="nil"/>
              <w:left w:val="nil"/>
              <w:bottom w:val="single" w:sz="4" w:space="0" w:color="auto"/>
              <w:right w:val="nil"/>
            </w:tcBorders>
            <w:shd w:val="clear" w:color="auto" w:fill="DBDBDB" w:themeFill="accent3" w:themeFillTint="66"/>
          </w:tcPr>
          <w:p w:rsidR="00952993" w:rsidRPr="00145981" w:rsidRDefault="00952993"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hAnsi="Times New Roman" w:cs="Times New Roman"/>
                <w:b/>
                <w:sz w:val="20"/>
                <w:szCs w:val="20"/>
              </w:rPr>
              <w:t>Disagreed</w:t>
            </w:r>
          </w:p>
        </w:tc>
        <w:tc>
          <w:tcPr>
            <w:tcW w:w="1080" w:type="dxa"/>
            <w:tcBorders>
              <w:top w:val="nil"/>
              <w:left w:val="nil"/>
              <w:bottom w:val="single" w:sz="4" w:space="0" w:color="auto"/>
              <w:right w:val="nil"/>
            </w:tcBorders>
            <w:shd w:val="clear" w:color="auto" w:fill="DBDBDB" w:themeFill="accent3" w:themeFillTint="66"/>
          </w:tcPr>
          <w:p w:rsidR="00952993" w:rsidRPr="00145981" w:rsidRDefault="00952993"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hAnsi="Times New Roman" w:cs="Times New Roman"/>
                <w:b/>
                <w:sz w:val="20"/>
                <w:szCs w:val="20"/>
              </w:rPr>
              <w:t xml:space="preserve">Agreed </w:t>
            </w:r>
          </w:p>
        </w:tc>
        <w:tc>
          <w:tcPr>
            <w:tcW w:w="1080" w:type="dxa"/>
            <w:tcBorders>
              <w:top w:val="nil"/>
              <w:left w:val="nil"/>
              <w:bottom w:val="single" w:sz="4" w:space="0" w:color="auto"/>
              <w:right w:val="nil"/>
            </w:tcBorders>
            <w:shd w:val="clear" w:color="auto" w:fill="DBDBDB" w:themeFill="accent3" w:themeFillTint="66"/>
          </w:tcPr>
          <w:p w:rsidR="00952993" w:rsidRPr="00145981" w:rsidRDefault="00952993" w:rsidP="00145981">
            <w:pPr>
              <w:autoSpaceDE w:val="0"/>
              <w:autoSpaceDN w:val="0"/>
              <w:adjustRightInd w:val="0"/>
              <w:spacing w:line="276" w:lineRule="auto"/>
              <w:jc w:val="both"/>
              <w:rPr>
                <w:rFonts w:ascii="Times New Roman" w:hAnsi="Times New Roman" w:cs="Times New Roman"/>
                <w:b/>
                <w:sz w:val="20"/>
                <w:szCs w:val="20"/>
              </w:rPr>
            </w:pPr>
            <w:r w:rsidRPr="00145981">
              <w:rPr>
                <w:rFonts w:ascii="Times New Roman" w:hAnsi="Times New Roman" w:cs="Times New Roman"/>
                <w:b/>
                <w:sz w:val="20"/>
                <w:szCs w:val="20"/>
              </w:rPr>
              <w:t>Disagreed</w:t>
            </w:r>
          </w:p>
        </w:tc>
        <w:tc>
          <w:tcPr>
            <w:tcW w:w="2610" w:type="dxa"/>
            <w:gridSpan w:val="3"/>
            <w:tcBorders>
              <w:top w:val="nil"/>
              <w:left w:val="nil"/>
              <w:bottom w:val="single" w:sz="4" w:space="0" w:color="auto"/>
            </w:tcBorders>
          </w:tcPr>
          <w:p w:rsidR="00952993" w:rsidRPr="00145981" w:rsidRDefault="00952993" w:rsidP="00145981">
            <w:pPr>
              <w:autoSpaceDE w:val="0"/>
              <w:autoSpaceDN w:val="0"/>
              <w:adjustRightInd w:val="0"/>
              <w:spacing w:line="276" w:lineRule="auto"/>
              <w:jc w:val="both"/>
              <w:rPr>
                <w:rFonts w:ascii="Times New Roman" w:hAnsi="Times New Roman" w:cs="Times New Roman"/>
                <w:sz w:val="20"/>
                <w:szCs w:val="20"/>
              </w:rPr>
            </w:pPr>
          </w:p>
        </w:tc>
      </w:tr>
      <w:tr w:rsidR="00952993" w:rsidRPr="00145981" w:rsidTr="00CC5662">
        <w:tc>
          <w:tcPr>
            <w:tcW w:w="2538" w:type="dxa"/>
            <w:tcBorders>
              <w:top w:val="single" w:sz="4" w:space="0" w:color="auto"/>
            </w:tcBorders>
          </w:tcPr>
          <w:p w:rsidR="00A17812" w:rsidRPr="00145981" w:rsidRDefault="00A17812" w:rsidP="00145981">
            <w:pPr>
              <w:autoSpaceDE w:val="0"/>
              <w:autoSpaceDN w:val="0"/>
              <w:adjustRightInd w:val="0"/>
              <w:spacing w:line="276" w:lineRule="auto"/>
              <w:jc w:val="both"/>
              <w:rPr>
                <w:rFonts w:ascii="Times New Roman" w:hAnsi="Times New Roman" w:cs="Times New Roman"/>
                <w:sz w:val="20"/>
                <w:szCs w:val="20"/>
              </w:rPr>
            </w:pPr>
            <w:r w:rsidRPr="00145981">
              <w:rPr>
                <w:rFonts w:ascii="Times New Roman" w:hAnsi="Times New Roman" w:cs="Times New Roman"/>
                <w:szCs w:val="20"/>
              </w:rPr>
              <w:t>Student should not smoke</w:t>
            </w:r>
          </w:p>
        </w:tc>
        <w:tc>
          <w:tcPr>
            <w:tcW w:w="1260" w:type="dxa"/>
            <w:tcBorders>
              <w:top w:val="single" w:sz="4" w:space="0" w:color="auto"/>
            </w:tcBorders>
          </w:tcPr>
          <w:p w:rsidR="00A17812" w:rsidRPr="00145981" w:rsidRDefault="00952993"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 xml:space="preserve">102 </w:t>
            </w:r>
            <w:r w:rsidR="00A17812" w:rsidRPr="00145981">
              <w:rPr>
                <w:rFonts w:ascii="Times New Roman" w:hAnsi="Times New Roman" w:cs="Times New Roman"/>
                <w:sz w:val="20"/>
                <w:szCs w:val="20"/>
              </w:rPr>
              <w:t>(64.2)</w:t>
            </w:r>
          </w:p>
        </w:tc>
        <w:tc>
          <w:tcPr>
            <w:tcW w:w="1080" w:type="dxa"/>
            <w:tcBorders>
              <w:top w:val="single" w:sz="4" w:space="0" w:color="auto"/>
            </w:tcBorders>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57 (35.8)</w:t>
            </w:r>
          </w:p>
        </w:tc>
        <w:tc>
          <w:tcPr>
            <w:tcW w:w="1080" w:type="dxa"/>
            <w:tcBorders>
              <w:top w:val="single" w:sz="4" w:space="0" w:color="auto"/>
            </w:tcBorders>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105</w:t>
            </w:r>
          </w:p>
        </w:tc>
        <w:tc>
          <w:tcPr>
            <w:tcW w:w="1080" w:type="dxa"/>
            <w:tcBorders>
              <w:top w:val="single" w:sz="4" w:space="0" w:color="auto"/>
            </w:tcBorders>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w:t>
            </w:r>
          </w:p>
        </w:tc>
        <w:tc>
          <w:tcPr>
            <w:tcW w:w="810" w:type="dxa"/>
            <w:tcBorders>
              <w:top w:val="single" w:sz="4" w:space="0" w:color="auto"/>
            </w:tcBorders>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0.481</w:t>
            </w:r>
          </w:p>
        </w:tc>
        <w:tc>
          <w:tcPr>
            <w:tcW w:w="810" w:type="dxa"/>
            <w:tcBorders>
              <w:top w:val="single" w:sz="4" w:space="0" w:color="auto"/>
            </w:tcBorders>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2.356</w:t>
            </w:r>
          </w:p>
        </w:tc>
        <w:tc>
          <w:tcPr>
            <w:tcW w:w="990" w:type="dxa"/>
            <w:tcBorders>
              <w:top w:val="single" w:sz="4" w:space="0" w:color="auto"/>
            </w:tcBorders>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0.216</w:t>
            </w:r>
          </w:p>
          <w:p w:rsidR="00D11BA9" w:rsidRPr="00145981" w:rsidRDefault="00D11BA9" w:rsidP="00145981">
            <w:pPr>
              <w:autoSpaceDE w:val="0"/>
              <w:autoSpaceDN w:val="0"/>
              <w:adjustRightInd w:val="0"/>
              <w:spacing w:line="276" w:lineRule="auto"/>
              <w:jc w:val="center"/>
              <w:rPr>
                <w:rFonts w:ascii="Times New Roman" w:hAnsi="Times New Roman" w:cs="Times New Roman"/>
                <w:sz w:val="20"/>
                <w:szCs w:val="20"/>
              </w:rPr>
            </w:pPr>
          </w:p>
        </w:tc>
      </w:tr>
      <w:tr w:rsidR="00952993" w:rsidRPr="00145981" w:rsidTr="00CC5662">
        <w:tc>
          <w:tcPr>
            <w:tcW w:w="2538" w:type="dxa"/>
          </w:tcPr>
          <w:p w:rsidR="00A17812" w:rsidRPr="00145981" w:rsidRDefault="00A17812" w:rsidP="00145981">
            <w:pPr>
              <w:pStyle w:val="NoSpacing"/>
              <w:spacing w:line="276" w:lineRule="auto"/>
              <w:rPr>
                <w:rFonts w:ascii="Times New Roman" w:hAnsi="Times New Roman" w:cs="Times New Roman"/>
              </w:rPr>
            </w:pPr>
            <w:r w:rsidRPr="00145981">
              <w:rPr>
                <w:rFonts w:ascii="Times New Roman" w:hAnsi="Times New Roman" w:cs="Times New Roman"/>
              </w:rPr>
              <w:t xml:space="preserve">Tobacco brings mental tranquility </w:t>
            </w:r>
          </w:p>
        </w:tc>
        <w:tc>
          <w:tcPr>
            <w:tcW w:w="126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126 (81.30)</w:t>
            </w:r>
          </w:p>
        </w:tc>
        <w:tc>
          <w:tcPr>
            <w:tcW w:w="108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29 (18.70)</w:t>
            </w:r>
          </w:p>
        </w:tc>
        <w:tc>
          <w:tcPr>
            <w:tcW w:w="1080" w:type="dxa"/>
          </w:tcPr>
          <w:p w:rsidR="00A17812" w:rsidRPr="00145981" w:rsidRDefault="00A17812" w:rsidP="00145981">
            <w:pPr>
              <w:autoSpaceDE w:val="0"/>
              <w:autoSpaceDN w:val="0"/>
              <w:adjustRightInd w:val="0"/>
              <w:spacing w:line="276" w:lineRule="auto"/>
              <w:ind w:left="75"/>
              <w:jc w:val="center"/>
              <w:rPr>
                <w:rFonts w:ascii="Times New Roman" w:hAnsi="Times New Roman" w:cs="Times New Roman"/>
                <w:sz w:val="20"/>
                <w:szCs w:val="20"/>
              </w:rPr>
            </w:pPr>
            <w:r w:rsidRPr="00145981">
              <w:rPr>
                <w:rFonts w:ascii="Times New Roman" w:hAnsi="Times New Roman" w:cs="Times New Roman"/>
                <w:sz w:val="20"/>
                <w:szCs w:val="20"/>
              </w:rPr>
              <w:t>-</w:t>
            </w:r>
          </w:p>
        </w:tc>
        <w:tc>
          <w:tcPr>
            <w:tcW w:w="108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w:t>
            </w:r>
          </w:p>
        </w:tc>
        <w:tc>
          <w:tcPr>
            <w:tcW w:w="81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0.391</w:t>
            </w:r>
          </w:p>
        </w:tc>
        <w:tc>
          <w:tcPr>
            <w:tcW w:w="81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0.937</w:t>
            </w:r>
          </w:p>
        </w:tc>
        <w:tc>
          <w:tcPr>
            <w:tcW w:w="99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0.065</w:t>
            </w:r>
          </w:p>
          <w:p w:rsidR="00D11BA9" w:rsidRPr="00145981" w:rsidRDefault="00D11BA9" w:rsidP="00145981">
            <w:pPr>
              <w:autoSpaceDE w:val="0"/>
              <w:autoSpaceDN w:val="0"/>
              <w:adjustRightInd w:val="0"/>
              <w:spacing w:line="276" w:lineRule="auto"/>
              <w:jc w:val="center"/>
              <w:rPr>
                <w:rFonts w:ascii="Times New Roman" w:hAnsi="Times New Roman" w:cs="Times New Roman"/>
                <w:sz w:val="20"/>
                <w:szCs w:val="20"/>
              </w:rPr>
            </w:pPr>
          </w:p>
        </w:tc>
      </w:tr>
      <w:tr w:rsidR="00952993" w:rsidRPr="00145981" w:rsidTr="00CC5662">
        <w:tc>
          <w:tcPr>
            <w:tcW w:w="2538" w:type="dxa"/>
          </w:tcPr>
          <w:p w:rsidR="00A17812" w:rsidRPr="00145981" w:rsidRDefault="00A17812" w:rsidP="00145981">
            <w:pPr>
              <w:pStyle w:val="NoSpacing"/>
              <w:spacing w:line="276" w:lineRule="auto"/>
              <w:rPr>
                <w:rFonts w:ascii="Times New Roman" w:hAnsi="Times New Roman" w:cs="Times New Roman"/>
              </w:rPr>
            </w:pPr>
            <w:r w:rsidRPr="00145981">
              <w:rPr>
                <w:rFonts w:ascii="Times New Roman" w:hAnsi="Times New Roman" w:cs="Times New Roman"/>
              </w:rPr>
              <w:t>Use of tobacco is a cause of economic loss</w:t>
            </w:r>
          </w:p>
        </w:tc>
        <w:tc>
          <w:tcPr>
            <w:tcW w:w="1260" w:type="dxa"/>
          </w:tcPr>
          <w:p w:rsidR="00A17812" w:rsidRPr="00145981" w:rsidRDefault="00952993"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 xml:space="preserve">109 </w:t>
            </w:r>
            <w:r w:rsidR="00A17812" w:rsidRPr="00145981">
              <w:rPr>
                <w:rFonts w:ascii="Times New Roman" w:hAnsi="Times New Roman" w:cs="Times New Roman"/>
                <w:sz w:val="20"/>
                <w:szCs w:val="20"/>
              </w:rPr>
              <w:t>(77.65)</w:t>
            </w:r>
          </w:p>
        </w:tc>
        <w:tc>
          <w:tcPr>
            <w:tcW w:w="1080" w:type="dxa"/>
          </w:tcPr>
          <w:p w:rsidR="00A17812" w:rsidRPr="00145981" w:rsidRDefault="00952993"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 xml:space="preserve">50 </w:t>
            </w:r>
            <w:r w:rsidR="00A17812" w:rsidRPr="00145981">
              <w:rPr>
                <w:rFonts w:ascii="Times New Roman" w:hAnsi="Times New Roman" w:cs="Times New Roman"/>
                <w:sz w:val="20"/>
                <w:szCs w:val="20"/>
              </w:rPr>
              <w:t>(22.35)</w:t>
            </w:r>
          </w:p>
        </w:tc>
        <w:tc>
          <w:tcPr>
            <w:tcW w:w="1080" w:type="dxa"/>
          </w:tcPr>
          <w:p w:rsidR="00A17812" w:rsidRPr="00145981" w:rsidRDefault="00952993"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96</w:t>
            </w:r>
            <w:r w:rsidR="00A17812" w:rsidRPr="00145981">
              <w:rPr>
                <w:rFonts w:ascii="Times New Roman" w:hAnsi="Times New Roman" w:cs="Times New Roman"/>
                <w:sz w:val="20"/>
                <w:szCs w:val="20"/>
              </w:rPr>
              <w:t>(91.43)</w:t>
            </w:r>
          </w:p>
        </w:tc>
        <w:tc>
          <w:tcPr>
            <w:tcW w:w="1080" w:type="dxa"/>
          </w:tcPr>
          <w:p w:rsidR="00A17812" w:rsidRPr="00145981" w:rsidRDefault="00952993"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 xml:space="preserve">9 </w:t>
            </w:r>
            <w:r w:rsidR="00A17812" w:rsidRPr="00145981">
              <w:rPr>
                <w:rFonts w:ascii="Times New Roman" w:hAnsi="Times New Roman" w:cs="Times New Roman"/>
                <w:sz w:val="20"/>
                <w:szCs w:val="20"/>
              </w:rPr>
              <w:t>(8.57)</w:t>
            </w:r>
          </w:p>
        </w:tc>
        <w:tc>
          <w:tcPr>
            <w:tcW w:w="81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1.064</w:t>
            </w:r>
          </w:p>
        </w:tc>
        <w:tc>
          <w:tcPr>
            <w:tcW w:w="81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1.368</w:t>
            </w:r>
          </w:p>
        </w:tc>
        <w:tc>
          <w:tcPr>
            <w:tcW w:w="990" w:type="dxa"/>
          </w:tcPr>
          <w:p w:rsidR="00A17812" w:rsidRPr="00145981" w:rsidRDefault="00A17812"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&lt;0.001</w:t>
            </w:r>
          </w:p>
        </w:tc>
      </w:tr>
      <w:tr w:rsidR="006C5121" w:rsidRPr="00145981" w:rsidTr="00CC5662">
        <w:tc>
          <w:tcPr>
            <w:tcW w:w="2538" w:type="dxa"/>
          </w:tcPr>
          <w:p w:rsidR="006C5121" w:rsidRPr="00145981" w:rsidRDefault="006C5121" w:rsidP="00145981">
            <w:pPr>
              <w:pStyle w:val="NoSpacing"/>
              <w:spacing w:line="276" w:lineRule="auto"/>
              <w:rPr>
                <w:rFonts w:ascii="Times New Roman" w:hAnsi="Times New Roman" w:cs="Times New Roman"/>
                <w:sz w:val="20"/>
                <w:szCs w:val="20"/>
              </w:rPr>
            </w:pPr>
          </w:p>
          <w:p w:rsidR="006C5121" w:rsidRPr="00145981" w:rsidRDefault="006C5121" w:rsidP="00145981">
            <w:pPr>
              <w:pStyle w:val="NoSpacing"/>
              <w:spacing w:line="276" w:lineRule="auto"/>
              <w:rPr>
                <w:rFonts w:ascii="Times New Roman" w:hAnsi="Times New Roman" w:cs="Times New Roman"/>
              </w:rPr>
            </w:pPr>
            <w:r w:rsidRPr="00145981">
              <w:rPr>
                <w:rFonts w:ascii="Times New Roman" w:hAnsi="Times New Roman" w:cs="Times New Roman"/>
                <w:szCs w:val="20"/>
              </w:rPr>
              <w:t xml:space="preserve">Having knowledge </w:t>
            </w:r>
          </w:p>
        </w:tc>
        <w:tc>
          <w:tcPr>
            <w:tcW w:w="2340" w:type="dxa"/>
            <w:gridSpan w:val="2"/>
          </w:tcPr>
          <w:p w:rsidR="006C5121" w:rsidRPr="00145981" w:rsidRDefault="006C5121" w:rsidP="00145981">
            <w:pPr>
              <w:autoSpaceDE w:val="0"/>
              <w:autoSpaceDN w:val="0"/>
              <w:adjustRightInd w:val="0"/>
              <w:spacing w:line="276" w:lineRule="auto"/>
              <w:jc w:val="center"/>
              <w:rPr>
                <w:rFonts w:ascii="Times New Roman" w:eastAsia="Times New Roman" w:hAnsi="Times New Roman" w:cs="Times New Roman"/>
                <w:sz w:val="20"/>
                <w:szCs w:val="20"/>
              </w:rPr>
            </w:pPr>
            <w:r w:rsidRPr="00145981">
              <w:rPr>
                <w:rFonts w:ascii="Times New Roman" w:eastAsia="Times New Roman" w:hAnsi="Times New Roman" w:cs="Times New Roman"/>
                <w:sz w:val="20"/>
                <w:szCs w:val="20"/>
              </w:rPr>
              <w:t>218 (86.16)</w:t>
            </w:r>
          </w:p>
        </w:tc>
        <w:tc>
          <w:tcPr>
            <w:tcW w:w="2160" w:type="dxa"/>
            <w:gridSpan w:val="2"/>
          </w:tcPr>
          <w:p w:rsidR="006C5121" w:rsidRPr="00145981" w:rsidRDefault="006C5121" w:rsidP="00145981">
            <w:pPr>
              <w:autoSpaceDE w:val="0"/>
              <w:autoSpaceDN w:val="0"/>
              <w:adjustRightInd w:val="0"/>
              <w:spacing w:line="276" w:lineRule="auto"/>
              <w:jc w:val="center"/>
              <w:rPr>
                <w:rFonts w:ascii="Times New Roman" w:eastAsia="Times New Roman" w:hAnsi="Times New Roman" w:cs="Times New Roman"/>
                <w:sz w:val="20"/>
                <w:szCs w:val="20"/>
              </w:rPr>
            </w:pPr>
            <w:r w:rsidRPr="00145981">
              <w:rPr>
                <w:rFonts w:ascii="Times New Roman" w:eastAsia="Times New Roman" w:hAnsi="Times New Roman" w:cs="Times New Roman"/>
                <w:sz w:val="20"/>
                <w:szCs w:val="20"/>
              </w:rPr>
              <w:t>35 (13.83)</w:t>
            </w:r>
          </w:p>
        </w:tc>
        <w:tc>
          <w:tcPr>
            <w:tcW w:w="810" w:type="dxa"/>
          </w:tcPr>
          <w:p w:rsidR="006C5121" w:rsidRPr="00145981" w:rsidRDefault="006C5121"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0.244</w:t>
            </w:r>
          </w:p>
        </w:tc>
        <w:tc>
          <w:tcPr>
            <w:tcW w:w="810" w:type="dxa"/>
          </w:tcPr>
          <w:p w:rsidR="006C5121" w:rsidRPr="00145981" w:rsidRDefault="006C5121"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7.385</w:t>
            </w:r>
          </w:p>
        </w:tc>
        <w:tc>
          <w:tcPr>
            <w:tcW w:w="990" w:type="dxa"/>
          </w:tcPr>
          <w:p w:rsidR="006C5121" w:rsidRPr="00145981" w:rsidRDefault="006C5121" w:rsidP="00145981">
            <w:pPr>
              <w:autoSpaceDE w:val="0"/>
              <w:autoSpaceDN w:val="0"/>
              <w:adjustRightInd w:val="0"/>
              <w:spacing w:line="276" w:lineRule="auto"/>
              <w:jc w:val="center"/>
              <w:rPr>
                <w:rFonts w:ascii="Times New Roman" w:hAnsi="Times New Roman" w:cs="Times New Roman"/>
                <w:sz w:val="20"/>
                <w:szCs w:val="20"/>
              </w:rPr>
            </w:pPr>
            <w:r w:rsidRPr="00145981">
              <w:rPr>
                <w:rFonts w:ascii="Times New Roman" w:hAnsi="Times New Roman" w:cs="Times New Roman"/>
                <w:sz w:val="20"/>
                <w:szCs w:val="20"/>
              </w:rPr>
              <w:t>0.062</w:t>
            </w:r>
          </w:p>
        </w:tc>
      </w:tr>
    </w:tbl>
    <w:p w:rsidR="00BE685C" w:rsidRPr="00145981" w:rsidRDefault="00CC5662" w:rsidP="00145981">
      <w:pPr>
        <w:spacing w:after="0" w:line="276" w:lineRule="auto"/>
        <w:jc w:val="both"/>
        <w:rPr>
          <w:rFonts w:ascii="Times New Roman" w:eastAsia="Times New Roman" w:hAnsi="Times New Roman" w:cs="Times New Roman"/>
        </w:rPr>
      </w:pPr>
      <w:r w:rsidRPr="00145981">
        <w:rPr>
          <w:rFonts w:ascii="Times New Roman" w:eastAsia="Times New Roman" w:hAnsi="Times New Roman" w:cs="Times New Roman"/>
        </w:rPr>
        <w:t xml:space="preserve">Note. </w:t>
      </w:r>
      <w:r w:rsidRPr="00145981">
        <w:rPr>
          <w:rFonts w:ascii="Times New Roman" w:eastAsia="Times New Roman" w:hAnsi="Times New Roman" w:cs="Times New Roman"/>
          <w:vertAlign w:val="superscript"/>
        </w:rPr>
        <w:t>a</w:t>
      </w:r>
      <w:r w:rsidRPr="00145981">
        <w:rPr>
          <w:rFonts w:ascii="Times New Roman" w:eastAsia="Times New Roman" w:hAnsi="Times New Roman" w:cs="Times New Roman"/>
        </w:rPr>
        <w:t>Based off Logistic regression analyses.</w:t>
      </w:r>
    </w:p>
    <w:p w:rsidR="004A40AA" w:rsidRPr="00145981" w:rsidRDefault="004A40AA" w:rsidP="00145981">
      <w:pPr>
        <w:pStyle w:val="NoSpacing"/>
        <w:spacing w:line="276" w:lineRule="auto"/>
        <w:jc w:val="both"/>
        <w:rPr>
          <w:rFonts w:ascii="Times New Roman" w:hAnsi="Times New Roman" w:cs="Times New Roman"/>
          <w:sz w:val="24"/>
        </w:rPr>
      </w:pPr>
    </w:p>
    <w:p w:rsidR="004A40AA" w:rsidRPr="00145981" w:rsidRDefault="004A40AA" w:rsidP="00145981">
      <w:pPr>
        <w:pStyle w:val="NoSpacing"/>
        <w:spacing w:line="276" w:lineRule="auto"/>
        <w:jc w:val="both"/>
        <w:rPr>
          <w:rFonts w:ascii="Times New Roman" w:hAnsi="Times New Roman" w:cs="Times New Roman"/>
          <w:sz w:val="24"/>
        </w:rPr>
      </w:pPr>
    </w:p>
    <w:p w:rsidR="004A40AA" w:rsidRPr="00145981" w:rsidRDefault="004A40AA" w:rsidP="00145981">
      <w:pPr>
        <w:pStyle w:val="NoSpacing"/>
        <w:spacing w:line="276" w:lineRule="auto"/>
        <w:jc w:val="both"/>
        <w:rPr>
          <w:rFonts w:ascii="Times New Roman" w:hAnsi="Times New Roman" w:cs="Times New Roman"/>
          <w:sz w:val="24"/>
        </w:rPr>
      </w:pPr>
    </w:p>
    <w:p w:rsidR="004A40AA" w:rsidRPr="00145981" w:rsidRDefault="004A40AA"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BE6EE5" w:rsidRPr="00145981" w:rsidRDefault="00BE6EE5" w:rsidP="00145981">
      <w:pPr>
        <w:pStyle w:val="NoSpacing"/>
        <w:spacing w:line="276" w:lineRule="auto"/>
        <w:jc w:val="both"/>
        <w:rPr>
          <w:rFonts w:ascii="Times New Roman" w:hAnsi="Times New Roman" w:cs="Times New Roman"/>
          <w:sz w:val="24"/>
        </w:rPr>
      </w:pPr>
    </w:p>
    <w:p w:rsidR="00A17812" w:rsidRPr="00145981" w:rsidRDefault="00A17812" w:rsidP="00145981">
      <w:pPr>
        <w:pStyle w:val="NoSpacing"/>
        <w:spacing w:line="276" w:lineRule="auto"/>
        <w:jc w:val="both"/>
        <w:rPr>
          <w:rFonts w:ascii="Times New Roman" w:hAnsi="Times New Roman" w:cs="Times New Roman"/>
          <w:sz w:val="24"/>
        </w:rPr>
      </w:pPr>
      <w:r w:rsidRPr="00145981">
        <w:rPr>
          <w:rFonts w:ascii="Times New Roman" w:hAnsi="Times New Roman" w:cs="Times New Roman"/>
          <w:sz w:val="24"/>
        </w:rPr>
        <w:t>Table-4: Multivariate logistic regression analyses for smoking-related factors among the students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428"/>
        <w:gridCol w:w="1350"/>
        <w:gridCol w:w="900"/>
        <w:gridCol w:w="1800"/>
        <w:gridCol w:w="1098"/>
      </w:tblGrid>
      <w:tr w:rsidR="00A17812" w:rsidRPr="00145981" w:rsidTr="00D11BA9">
        <w:tc>
          <w:tcPr>
            <w:tcW w:w="4428" w:type="dxa"/>
            <w:shd w:val="clear" w:color="auto" w:fill="DBDBDB" w:themeFill="accent3" w:themeFillTint="66"/>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Category</w:t>
            </w:r>
          </w:p>
        </w:tc>
        <w:tc>
          <w:tcPr>
            <w:tcW w:w="1350" w:type="dxa"/>
            <w:shd w:val="clear" w:color="auto" w:fill="DBDBDB" w:themeFill="accent3" w:themeFillTint="66"/>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Variable</w:t>
            </w:r>
          </w:p>
        </w:tc>
        <w:tc>
          <w:tcPr>
            <w:tcW w:w="900" w:type="dxa"/>
            <w:shd w:val="clear" w:color="auto" w:fill="DBDBDB" w:themeFill="accent3" w:themeFillTint="66"/>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OR</w:t>
            </w:r>
          </w:p>
        </w:tc>
        <w:tc>
          <w:tcPr>
            <w:tcW w:w="1800" w:type="dxa"/>
            <w:shd w:val="clear" w:color="auto" w:fill="DBDBDB" w:themeFill="accent3" w:themeFillTint="66"/>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95% CI</w:t>
            </w:r>
          </w:p>
        </w:tc>
        <w:tc>
          <w:tcPr>
            <w:tcW w:w="1098" w:type="dxa"/>
            <w:shd w:val="clear" w:color="auto" w:fill="DBDBDB" w:themeFill="accent3" w:themeFillTint="66"/>
          </w:tcPr>
          <w:p w:rsidR="00A17812" w:rsidRPr="00145981" w:rsidRDefault="00A17812" w:rsidP="00145981">
            <w:pPr>
              <w:spacing w:line="276" w:lineRule="auto"/>
              <w:jc w:val="center"/>
              <w:rPr>
                <w:rFonts w:ascii="Times New Roman" w:hAnsi="Times New Roman" w:cs="Times New Roman"/>
                <w:i/>
              </w:rPr>
            </w:pPr>
            <w:r w:rsidRPr="00145981">
              <w:rPr>
                <w:rFonts w:ascii="Times New Roman" w:hAnsi="Times New Roman" w:cs="Times New Roman"/>
                <w:i/>
              </w:rPr>
              <w:t>p-</w:t>
            </w:r>
            <w:r w:rsidRPr="00145981">
              <w:rPr>
                <w:rFonts w:ascii="Times New Roman" w:hAnsi="Times New Roman" w:cs="Times New Roman"/>
              </w:rPr>
              <w:t>Value</w:t>
            </w:r>
          </w:p>
        </w:tc>
      </w:tr>
      <w:tr w:rsidR="00A17812" w:rsidRPr="00145981" w:rsidTr="00952993">
        <w:tc>
          <w:tcPr>
            <w:tcW w:w="4428" w:type="dxa"/>
          </w:tcPr>
          <w:p w:rsidR="00A17812" w:rsidRPr="00145981" w:rsidRDefault="00A17812" w:rsidP="00145981">
            <w:pPr>
              <w:spacing w:line="276" w:lineRule="auto"/>
              <w:rPr>
                <w:rFonts w:ascii="Times New Roman" w:hAnsi="Times New Roman" w:cs="Times New Roman"/>
              </w:rPr>
            </w:pPr>
          </w:p>
          <w:p w:rsidR="00A17812" w:rsidRPr="00145981" w:rsidRDefault="00A17812" w:rsidP="00145981">
            <w:pPr>
              <w:spacing w:line="276" w:lineRule="auto"/>
              <w:rPr>
                <w:rFonts w:ascii="Times New Roman" w:hAnsi="Times New Roman" w:cs="Times New Roman"/>
              </w:rPr>
            </w:pPr>
            <w:r w:rsidRPr="00145981">
              <w:rPr>
                <w:rFonts w:ascii="Times New Roman" w:hAnsi="Times New Roman" w:cs="Times New Roman"/>
              </w:rPr>
              <w:t>Smoker looks</w:t>
            </w: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Bad</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Smart</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Modern</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General</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1</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1.642</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5.40</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5.688</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1.908 – 1.48</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1.02 – 2.847</w:t>
            </w:r>
          </w:p>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5.688 – 5.688</w:t>
            </w:r>
          </w:p>
        </w:tc>
        <w:tc>
          <w:tcPr>
            <w:tcW w:w="1098"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w:t>
            </w:r>
          </w:p>
          <w:p w:rsidR="006D3CDA" w:rsidRPr="00145981" w:rsidRDefault="006D3CDA" w:rsidP="00145981">
            <w:pPr>
              <w:spacing w:line="276" w:lineRule="auto"/>
              <w:jc w:val="center"/>
              <w:rPr>
                <w:rFonts w:ascii="Times New Roman" w:hAnsi="Times New Roman" w:cs="Times New Roman"/>
              </w:rPr>
            </w:pPr>
            <w:r w:rsidRPr="00145981">
              <w:rPr>
                <w:rFonts w:ascii="Times New Roman" w:hAnsi="Times New Roman" w:cs="Times New Roman"/>
              </w:rPr>
              <w:t>&lt;0.001</w:t>
            </w:r>
            <w:r w:rsidR="00260620" w:rsidRPr="00145981">
              <w:rPr>
                <w:rFonts w:ascii="Times New Roman" w:hAnsi="Times New Roman" w:cs="Times New Roman"/>
                <w:vertAlign w:val="superscript"/>
              </w:rPr>
              <w:t>a</w:t>
            </w:r>
          </w:p>
          <w:p w:rsidR="00260620" w:rsidRPr="00145981" w:rsidRDefault="00260620" w:rsidP="00145981">
            <w:pPr>
              <w:spacing w:line="276" w:lineRule="auto"/>
              <w:jc w:val="center"/>
              <w:rPr>
                <w:rFonts w:ascii="Times New Roman" w:hAnsi="Times New Roman" w:cs="Times New Roman"/>
              </w:rPr>
            </w:pPr>
            <w:r w:rsidRPr="00145981">
              <w:rPr>
                <w:rFonts w:ascii="Times New Roman" w:hAnsi="Times New Roman" w:cs="Times New Roman"/>
              </w:rPr>
              <w:t>&lt;0.001</w:t>
            </w:r>
            <w:r w:rsidRPr="00145981">
              <w:rPr>
                <w:rFonts w:ascii="Times New Roman" w:hAnsi="Times New Roman" w:cs="Times New Roman"/>
                <w:vertAlign w:val="superscript"/>
              </w:rPr>
              <w:t>a</w:t>
            </w:r>
          </w:p>
          <w:p w:rsidR="00260620" w:rsidRPr="00145981" w:rsidRDefault="00260620" w:rsidP="00145981">
            <w:pPr>
              <w:spacing w:line="276" w:lineRule="auto"/>
              <w:jc w:val="center"/>
              <w:rPr>
                <w:rFonts w:ascii="Times New Roman" w:hAnsi="Times New Roman" w:cs="Times New Roman"/>
              </w:rPr>
            </w:pPr>
            <w:r w:rsidRPr="00145981">
              <w:rPr>
                <w:rFonts w:ascii="Times New Roman" w:hAnsi="Times New Roman" w:cs="Times New Roman"/>
              </w:rPr>
              <w:t>&lt;0.001</w:t>
            </w:r>
            <w:r w:rsidRPr="00145981">
              <w:rPr>
                <w:rFonts w:ascii="Times New Roman" w:hAnsi="Times New Roman" w:cs="Times New Roman"/>
                <w:vertAlign w:val="superscript"/>
              </w:rPr>
              <w:t>a</w:t>
            </w:r>
          </w:p>
          <w:p w:rsidR="00952993" w:rsidRPr="00145981" w:rsidRDefault="00952993" w:rsidP="00145981">
            <w:pPr>
              <w:spacing w:line="276" w:lineRule="auto"/>
              <w:jc w:val="center"/>
              <w:rPr>
                <w:rFonts w:ascii="Times New Roman" w:hAnsi="Times New Roman" w:cs="Times New Roman"/>
              </w:rPr>
            </w:pPr>
          </w:p>
        </w:tc>
      </w:tr>
      <w:tr w:rsidR="00A17812" w:rsidRPr="00145981" w:rsidTr="00952993">
        <w:trPr>
          <w:trHeight w:val="332"/>
        </w:trPr>
        <w:tc>
          <w:tcPr>
            <w:tcW w:w="4428" w:type="dxa"/>
            <w:vMerge w:val="restart"/>
          </w:tcPr>
          <w:p w:rsidR="00A17812" w:rsidRPr="00145981" w:rsidRDefault="00A17812" w:rsidP="00145981">
            <w:pPr>
              <w:spacing w:line="276" w:lineRule="auto"/>
              <w:rPr>
                <w:rFonts w:ascii="Times New Roman" w:hAnsi="Times New Roman" w:cs="Times New Roman"/>
              </w:rPr>
            </w:pPr>
            <w:r w:rsidRPr="00145981">
              <w:rPr>
                <w:rFonts w:ascii="Times New Roman" w:hAnsi="Times New Roman" w:cs="Times New Roman"/>
              </w:rPr>
              <w:t>Faced heal</w:t>
            </w:r>
            <w:r w:rsidR="000C1246" w:rsidRPr="00145981">
              <w:rPr>
                <w:rFonts w:ascii="Times New Roman" w:hAnsi="Times New Roman" w:cs="Times New Roman"/>
              </w:rPr>
              <w:t>th complexity due to tobacco smoking</w:t>
            </w: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sex</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7.385</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0.901 – 60.509</w:t>
            </w:r>
          </w:p>
        </w:tc>
        <w:tc>
          <w:tcPr>
            <w:tcW w:w="1098"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0.062</w:t>
            </w:r>
            <w:r w:rsidR="00260620" w:rsidRPr="00145981">
              <w:rPr>
                <w:rFonts w:ascii="Times New Roman" w:hAnsi="Times New Roman" w:cs="Times New Roman"/>
                <w:vertAlign w:val="superscript"/>
              </w:rPr>
              <w:t>b</w:t>
            </w:r>
          </w:p>
        </w:tc>
      </w:tr>
      <w:tr w:rsidR="00A17812" w:rsidRPr="00145981" w:rsidTr="00952993">
        <w:tc>
          <w:tcPr>
            <w:tcW w:w="4428" w:type="dxa"/>
            <w:vMerge/>
          </w:tcPr>
          <w:p w:rsidR="00A17812" w:rsidRPr="00145981" w:rsidRDefault="00A17812" w:rsidP="00145981">
            <w:pPr>
              <w:spacing w:line="276" w:lineRule="auto"/>
              <w:rPr>
                <w:rFonts w:ascii="Times New Roman" w:hAnsi="Times New Roman" w:cs="Times New Roman"/>
              </w:rPr>
            </w:pP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age</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1.244</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0.660 – 2.345</w:t>
            </w:r>
          </w:p>
        </w:tc>
        <w:tc>
          <w:tcPr>
            <w:tcW w:w="1098"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0.50</w:t>
            </w:r>
            <w:r w:rsidR="00260620" w:rsidRPr="00145981">
              <w:rPr>
                <w:rFonts w:ascii="Times New Roman" w:hAnsi="Times New Roman" w:cs="Times New Roman"/>
                <w:vertAlign w:val="superscript"/>
              </w:rPr>
              <w:t>b</w:t>
            </w:r>
          </w:p>
          <w:p w:rsidR="00952993" w:rsidRPr="00145981" w:rsidRDefault="00952993" w:rsidP="00145981">
            <w:pPr>
              <w:spacing w:line="276" w:lineRule="auto"/>
              <w:jc w:val="center"/>
              <w:rPr>
                <w:rFonts w:ascii="Times New Roman" w:hAnsi="Times New Roman" w:cs="Times New Roman"/>
              </w:rPr>
            </w:pPr>
          </w:p>
        </w:tc>
      </w:tr>
      <w:tr w:rsidR="00A17812" w:rsidRPr="00145981" w:rsidTr="00952993">
        <w:tc>
          <w:tcPr>
            <w:tcW w:w="4428" w:type="dxa"/>
          </w:tcPr>
          <w:p w:rsidR="00A17812" w:rsidRPr="00145981" w:rsidRDefault="00A17812" w:rsidP="00145981">
            <w:pPr>
              <w:spacing w:line="276" w:lineRule="auto"/>
              <w:rPr>
                <w:rFonts w:ascii="Times New Roman" w:hAnsi="Times New Roman" w:cs="Times New Roman"/>
              </w:rPr>
            </w:pPr>
            <w:r w:rsidRPr="00145981">
              <w:rPr>
                <w:rFonts w:ascii="Times New Roman" w:hAnsi="Times New Roman" w:cs="Times New Roman"/>
              </w:rPr>
              <w:t>Family members died from CHD and Cancer</w:t>
            </w: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smoker</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3.125</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0.760 – 12.843</w:t>
            </w:r>
          </w:p>
        </w:tc>
        <w:tc>
          <w:tcPr>
            <w:tcW w:w="1098"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0.006</w:t>
            </w:r>
            <w:r w:rsidR="00260620" w:rsidRPr="00145981">
              <w:rPr>
                <w:rFonts w:ascii="Times New Roman" w:hAnsi="Times New Roman" w:cs="Times New Roman"/>
                <w:vertAlign w:val="superscript"/>
              </w:rPr>
              <w:t>a</w:t>
            </w:r>
          </w:p>
          <w:p w:rsidR="00952993" w:rsidRPr="00145981" w:rsidRDefault="00952993" w:rsidP="00145981">
            <w:pPr>
              <w:spacing w:line="276" w:lineRule="auto"/>
              <w:jc w:val="center"/>
              <w:rPr>
                <w:rFonts w:ascii="Times New Roman" w:hAnsi="Times New Roman" w:cs="Times New Roman"/>
              </w:rPr>
            </w:pPr>
          </w:p>
        </w:tc>
      </w:tr>
      <w:tr w:rsidR="00A17812" w:rsidRPr="00145981" w:rsidTr="00952993">
        <w:tc>
          <w:tcPr>
            <w:tcW w:w="4428" w:type="dxa"/>
          </w:tcPr>
          <w:p w:rsidR="00A17812" w:rsidRPr="00145981" w:rsidRDefault="00A17812" w:rsidP="00145981">
            <w:pPr>
              <w:spacing w:line="276" w:lineRule="auto"/>
              <w:rPr>
                <w:rFonts w:ascii="Times New Roman" w:hAnsi="Times New Roman" w:cs="Times New Roman"/>
              </w:rPr>
            </w:pPr>
            <w:r w:rsidRPr="00145981">
              <w:rPr>
                <w:rFonts w:ascii="Times New Roman" w:hAnsi="Times New Roman" w:cs="Times New Roman"/>
              </w:rPr>
              <w:t>Exposer to environmental tobacco smoke</w:t>
            </w: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sex</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3.190</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0.587 – 17.331</w:t>
            </w:r>
          </w:p>
        </w:tc>
        <w:tc>
          <w:tcPr>
            <w:tcW w:w="1098"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0.179</w:t>
            </w:r>
            <w:r w:rsidR="00260620" w:rsidRPr="00145981">
              <w:rPr>
                <w:rFonts w:ascii="Times New Roman" w:hAnsi="Times New Roman" w:cs="Times New Roman"/>
                <w:vertAlign w:val="superscript"/>
              </w:rPr>
              <w:t>b</w:t>
            </w:r>
          </w:p>
          <w:p w:rsidR="00952993" w:rsidRPr="00145981" w:rsidRDefault="00952993" w:rsidP="00145981">
            <w:pPr>
              <w:spacing w:line="276" w:lineRule="auto"/>
              <w:jc w:val="center"/>
              <w:rPr>
                <w:rFonts w:ascii="Times New Roman" w:hAnsi="Times New Roman" w:cs="Times New Roman"/>
              </w:rPr>
            </w:pPr>
          </w:p>
        </w:tc>
      </w:tr>
      <w:tr w:rsidR="00A17812" w:rsidRPr="00145981" w:rsidTr="00952993">
        <w:tc>
          <w:tcPr>
            <w:tcW w:w="4428" w:type="dxa"/>
          </w:tcPr>
          <w:p w:rsidR="00A17812" w:rsidRPr="00145981" w:rsidRDefault="00A17812" w:rsidP="00145981">
            <w:pPr>
              <w:spacing w:line="276" w:lineRule="auto"/>
              <w:rPr>
                <w:rFonts w:ascii="Times New Roman" w:hAnsi="Times New Roman" w:cs="Times New Roman"/>
              </w:rPr>
            </w:pPr>
            <w:r w:rsidRPr="00145981">
              <w:rPr>
                <w:rFonts w:ascii="Times New Roman" w:hAnsi="Times New Roman" w:cs="Times New Roman"/>
              </w:rPr>
              <w:t>Student should not smoke</w:t>
            </w: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sex</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2.356</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0.606 – 9.152</w:t>
            </w:r>
          </w:p>
        </w:tc>
        <w:tc>
          <w:tcPr>
            <w:tcW w:w="1098"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0.216</w:t>
            </w:r>
            <w:r w:rsidR="00260620" w:rsidRPr="00145981">
              <w:rPr>
                <w:rFonts w:ascii="Times New Roman" w:hAnsi="Times New Roman" w:cs="Times New Roman"/>
                <w:vertAlign w:val="superscript"/>
              </w:rPr>
              <w:t>b</w:t>
            </w:r>
          </w:p>
          <w:p w:rsidR="00952993" w:rsidRPr="00145981" w:rsidRDefault="00952993" w:rsidP="00145981">
            <w:pPr>
              <w:spacing w:line="276" w:lineRule="auto"/>
              <w:jc w:val="center"/>
              <w:rPr>
                <w:rFonts w:ascii="Times New Roman" w:hAnsi="Times New Roman" w:cs="Times New Roman"/>
              </w:rPr>
            </w:pPr>
          </w:p>
        </w:tc>
      </w:tr>
      <w:tr w:rsidR="00A17812" w:rsidRPr="00145981" w:rsidTr="00952993">
        <w:tc>
          <w:tcPr>
            <w:tcW w:w="4428" w:type="dxa"/>
          </w:tcPr>
          <w:p w:rsidR="00A17812" w:rsidRPr="00145981" w:rsidRDefault="00A17812" w:rsidP="00145981">
            <w:pPr>
              <w:spacing w:line="276" w:lineRule="auto"/>
              <w:rPr>
                <w:rFonts w:ascii="Times New Roman" w:hAnsi="Times New Roman" w:cs="Times New Roman"/>
              </w:rPr>
            </w:pPr>
            <w:r w:rsidRPr="00145981">
              <w:rPr>
                <w:rFonts w:ascii="Times New Roman" w:hAnsi="Times New Roman" w:cs="Times New Roman"/>
              </w:rPr>
              <w:t>Smoking by pressure</w:t>
            </w:r>
          </w:p>
        </w:tc>
        <w:tc>
          <w:tcPr>
            <w:tcW w:w="135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sex</w:t>
            </w:r>
          </w:p>
        </w:tc>
        <w:tc>
          <w:tcPr>
            <w:tcW w:w="9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0.992</w:t>
            </w:r>
          </w:p>
        </w:tc>
        <w:tc>
          <w:tcPr>
            <w:tcW w:w="1800" w:type="dxa"/>
          </w:tcPr>
          <w:p w:rsidR="00A17812"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0.116 – 8.457</w:t>
            </w:r>
          </w:p>
        </w:tc>
        <w:tc>
          <w:tcPr>
            <w:tcW w:w="1098" w:type="dxa"/>
          </w:tcPr>
          <w:p w:rsidR="00952993" w:rsidRPr="00145981" w:rsidRDefault="00A17812" w:rsidP="00145981">
            <w:pPr>
              <w:spacing w:line="276" w:lineRule="auto"/>
              <w:jc w:val="center"/>
              <w:rPr>
                <w:rFonts w:ascii="Times New Roman" w:hAnsi="Times New Roman" w:cs="Times New Roman"/>
              </w:rPr>
            </w:pPr>
            <w:r w:rsidRPr="00145981">
              <w:rPr>
                <w:rFonts w:ascii="Times New Roman" w:hAnsi="Times New Roman" w:cs="Times New Roman"/>
              </w:rPr>
              <w:t>0.050</w:t>
            </w:r>
            <w:r w:rsidR="00260620" w:rsidRPr="00145981">
              <w:rPr>
                <w:rFonts w:ascii="Times New Roman" w:hAnsi="Times New Roman" w:cs="Times New Roman"/>
                <w:vertAlign w:val="superscript"/>
              </w:rPr>
              <w:t>a</w:t>
            </w:r>
          </w:p>
        </w:tc>
      </w:tr>
    </w:tbl>
    <w:p w:rsidR="00A17812" w:rsidRPr="00145981" w:rsidRDefault="00A62CDB" w:rsidP="00145981">
      <w:pPr>
        <w:spacing w:line="276" w:lineRule="auto"/>
        <w:rPr>
          <w:rFonts w:ascii="Times New Roman" w:hAnsi="Times New Roman" w:cs="Times New Roman"/>
        </w:rPr>
      </w:pPr>
      <w:r w:rsidRPr="00145981">
        <w:rPr>
          <w:rFonts w:ascii="Times New Roman" w:hAnsi="Times New Roman" w:cs="Times New Roman"/>
        </w:rPr>
        <w:t>Note.</w:t>
      </w:r>
      <w:r w:rsidRPr="00145981">
        <w:rPr>
          <w:rFonts w:ascii="Times New Roman" w:hAnsi="Times New Roman" w:cs="Times New Roman"/>
          <w:vertAlign w:val="superscript"/>
        </w:rPr>
        <w:t>a</w:t>
      </w:r>
      <w:r w:rsidR="000239C0" w:rsidRPr="00145981">
        <w:rPr>
          <w:rFonts w:ascii="Times New Roman" w:hAnsi="Times New Roman" w:cs="Times New Roman"/>
        </w:rPr>
        <w:t xml:space="preserve">Based off Multinomial </w:t>
      </w:r>
      <w:r w:rsidRPr="00145981">
        <w:rPr>
          <w:rFonts w:ascii="Times New Roman" w:hAnsi="Times New Roman" w:cs="Times New Roman"/>
        </w:rPr>
        <w:t>logistic regression analyses</w:t>
      </w:r>
      <w:r w:rsidR="00260620" w:rsidRPr="00145981">
        <w:rPr>
          <w:rFonts w:ascii="Times New Roman" w:hAnsi="Times New Roman" w:cs="Times New Roman"/>
        </w:rPr>
        <w:t xml:space="preserve">, </w:t>
      </w:r>
      <w:r w:rsidR="00260620" w:rsidRPr="00145981">
        <w:rPr>
          <w:rFonts w:ascii="Times New Roman" w:hAnsi="Times New Roman" w:cs="Times New Roman"/>
          <w:vertAlign w:val="superscript"/>
        </w:rPr>
        <w:t>b</w:t>
      </w:r>
      <w:r w:rsidR="00260620" w:rsidRPr="00145981">
        <w:rPr>
          <w:rFonts w:ascii="Times New Roman" w:hAnsi="Times New Roman" w:cs="Times New Roman"/>
        </w:rPr>
        <w:t>Based off Binary logistic regression analyses</w:t>
      </w:r>
      <w:r w:rsidRPr="00145981">
        <w:rPr>
          <w:rFonts w:ascii="Times New Roman" w:hAnsi="Times New Roman" w:cs="Times New Roman"/>
        </w:rPr>
        <w:t>. Abbreviation: CI = confidence intervals, OR= odds ratio.</w:t>
      </w:r>
    </w:p>
    <w:p w:rsidR="00875953" w:rsidRPr="00145981" w:rsidRDefault="00875953"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332E3E" w:rsidRPr="00145981" w:rsidRDefault="00332E3E"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p>
    <w:p w:rsidR="00875953" w:rsidRPr="00145981" w:rsidRDefault="007E6520" w:rsidP="00145981">
      <w:pPr>
        <w:autoSpaceDE w:val="0"/>
        <w:autoSpaceDN w:val="0"/>
        <w:adjustRightInd w:val="0"/>
        <w:spacing w:after="0" w:line="276" w:lineRule="auto"/>
        <w:jc w:val="both"/>
        <w:rPr>
          <w:rFonts w:ascii="Times New Roman" w:hAnsi="Times New Roman" w:cs="Times New Roman"/>
          <w:sz w:val="24"/>
        </w:rPr>
      </w:pPr>
      <w:r w:rsidRPr="00145981">
        <w:rPr>
          <w:rFonts w:ascii="Times New Roman" w:hAnsi="Times New Roman" w:cs="Times New Roman"/>
          <w:noProof/>
          <w:sz w:val="24"/>
        </w:rPr>
        <w:lastRenderedPageBreak/>
        <w:drawing>
          <wp:inline distT="0" distB="0" distL="0" distR="0">
            <wp:extent cx="3778250" cy="5340350"/>
            <wp:effectExtent l="0" t="0" r="0" b="0"/>
            <wp:docPr id="1" name="Picture 1" descr="C:\Users\Shahadat Hossain\Desktop\My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adat Hossain\Desktop\My Study Are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8250" cy="5340350"/>
                    </a:xfrm>
                    <a:prstGeom prst="rect">
                      <a:avLst/>
                    </a:prstGeom>
                    <a:noFill/>
                    <a:ln>
                      <a:noFill/>
                    </a:ln>
                  </pic:spPr>
                </pic:pic>
              </a:graphicData>
            </a:graphic>
          </wp:inline>
        </w:drawing>
      </w:r>
    </w:p>
    <w:p w:rsidR="00BE6EE5" w:rsidRPr="00145981" w:rsidRDefault="00BE6EE5" w:rsidP="00145981">
      <w:pPr>
        <w:autoSpaceDE w:val="0"/>
        <w:autoSpaceDN w:val="0"/>
        <w:adjustRightInd w:val="0"/>
        <w:spacing w:after="0" w:line="276" w:lineRule="auto"/>
        <w:jc w:val="both"/>
        <w:rPr>
          <w:rFonts w:ascii="Times New Roman" w:hAnsi="Times New Roman" w:cs="Times New Roman"/>
          <w:sz w:val="24"/>
        </w:rPr>
      </w:pPr>
      <w:r w:rsidRPr="00145981">
        <w:rPr>
          <w:rFonts w:ascii="Times New Roman" w:hAnsi="Times New Roman" w:cs="Times New Roman"/>
          <w:sz w:val="24"/>
        </w:rPr>
        <w:t xml:space="preserve">           Figure-1: Location Map of the Study Area.</w:t>
      </w:r>
    </w:p>
    <w:p w:rsidR="00875953" w:rsidRPr="00145981" w:rsidRDefault="00875953" w:rsidP="00145981">
      <w:pPr>
        <w:autoSpaceDE w:val="0"/>
        <w:autoSpaceDN w:val="0"/>
        <w:adjustRightInd w:val="0"/>
        <w:spacing w:after="0" w:line="276" w:lineRule="auto"/>
        <w:jc w:val="both"/>
        <w:rPr>
          <w:rFonts w:ascii="Times New Roman" w:hAnsi="Times New Roman" w:cs="Times New Roman"/>
          <w:sz w:val="24"/>
        </w:rPr>
      </w:pPr>
    </w:p>
    <w:p w:rsidR="00875953" w:rsidRPr="00145981" w:rsidRDefault="00875953" w:rsidP="00145981">
      <w:pPr>
        <w:autoSpaceDE w:val="0"/>
        <w:autoSpaceDN w:val="0"/>
        <w:adjustRightInd w:val="0"/>
        <w:spacing w:after="0" w:line="276" w:lineRule="auto"/>
        <w:jc w:val="both"/>
        <w:rPr>
          <w:rFonts w:ascii="Times New Roman" w:hAnsi="Times New Roman" w:cs="Times New Roman"/>
          <w:sz w:val="24"/>
        </w:rPr>
      </w:pPr>
    </w:p>
    <w:p w:rsidR="00875953" w:rsidRPr="00145981" w:rsidRDefault="00875953" w:rsidP="00145981">
      <w:pPr>
        <w:autoSpaceDE w:val="0"/>
        <w:autoSpaceDN w:val="0"/>
        <w:adjustRightInd w:val="0"/>
        <w:spacing w:after="0" w:line="276" w:lineRule="auto"/>
        <w:jc w:val="both"/>
        <w:rPr>
          <w:rFonts w:ascii="Times New Roman" w:hAnsi="Times New Roman" w:cs="Times New Roman"/>
          <w:sz w:val="24"/>
        </w:rPr>
      </w:pPr>
    </w:p>
    <w:p w:rsidR="00875953" w:rsidRPr="00145981" w:rsidRDefault="00875953"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4A40AA" w:rsidRPr="00145981" w:rsidRDefault="004A40AA" w:rsidP="00145981">
      <w:pPr>
        <w:autoSpaceDE w:val="0"/>
        <w:autoSpaceDN w:val="0"/>
        <w:adjustRightInd w:val="0"/>
        <w:spacing w:after="0" w:line="276" w:lineRule="auto"/>
        <w:jc w:val="both"/>
        <w:rPr>
          <w:rFonts w:ascii="Times New Roman" w:hAnsi="Times New Roman" w:cs="Times New Roman"/>
          <w:sz w:val="24"/>
        </w:rPr>
      </w:pPr>
    </w:p>
    <w:p w:rsidR="00A17812" w:rsidRPr="00145981" w:rsidRDefault="00875953" w:rsidP="00145981">
      <w:pPr>
        <w:autoSpaceDE w:val="0"/>
        <w:autoSpaceDN w:val="0"/>
        <w:adjustRightInd w:val="0"/>
        <w:spacing w:after="0" w:line="276" w:lineRule="auto"/>
        <w:jc w:val="both"/>
        <w:rPr>
          <w:rFonts w:ascii="Times New Roman" w:hAnsi="Times New Roman" w:cs="Times New Roman"/>
        </w:rPr>
      </w:pPr>
      <w:r w:rsidRPr="00145981">
        <w:rPr>
          <w:rFonts w:ascii="Times New Roman" w:hAnsi="Times New Roman" w:cs="Times New Roman"/>
          <w:noProof/>
          <w:sz w:val="24"/>
          <w:szCs w:val="24"/>
        </w:rPr>
        <w:lastRenderedPageBreak/>
        <w:drawing>
          <wp:inline distT="0" distB="0" distL="0" distR="0">
            <wp:extent cx="5327650" cy="3987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8200" cy="3988212"/>
                    </a:xfrm>
                    <a:prstGeom prst="rect">
                      <a:avLst/>
                    </a:prstGeom>
                    <a:noFill/>
                    <a:ln>
                      <a:noFill/>
                    </a:ln>
                  </pic:spPr>
                </pic:pic>
              </a:graphicData>
            </a:graphic>
          </wp:inline>
        </w:drawing>
      </w:r>
    </w:p>
    <w:p w:rsidR="00875953" w:rsidRPr="00145981" w:rsidRDefault="00875953" w:rsidP="00145981">
      <w:pPr>
        <w:autoSpaceDE w:val="0"/>
        <w:autoSpaceDN w:val="0"/>
        <w:adjustRightInd w:val="0"/>
        <w:spacing w:after="0" w:line="276" w:lineRule="auto"/>
        <w:jc w:val="both"/>
        <w:rPr>
          <w:rFonts w:ascii="Times New Roman" w:hAnsi="Times New Roman" w:cs="Times New Roman"/>
        </w:rPr>
      </w:pPr>
    </w:p>
    <w:p w:rsidR="00145981" w:rsidRPr="00145981" w:rsidRDefault="00145981" w:rsidP="00145981">
      <w:pPr>
        <w:autoSpaceDE w:val="0"/>
        <w:autoSpaceDN w:val="0"/>
        <w:adjustRightInd w:val="0"/>
        <w:spacing w:after="0" w:line="276" w:lineRule="auto"/>
        <w:jc w:val="both"/>
        <w:rPr>
          <w:rFonts w:ascii="Times New Roman" w:hAnsi="Times New Roman" w:cs="Times New Roman"/>
          <w:noProof/>
          <w:sz w:val="24"/>
          <w:szCs w:val="24"/>
        </w:rPr>
      </w:pPr>
      <w:r w:rsidRPr="00145981">
        <w:rPr>
          <w:rFonts w:ascii="Times New Roman" w:hAnsi="Times New Roman" w:cs="Times New Roman"/>
          <w:sz w:val="24"/>
        </w:rPr>
        <w:t>Figure-2:</w:t>
      </w:r>
      <w:r w:rsidRPr="00145981">
        <w:rPr>
          <w:rFonts w:ascii="Times New Roman" w:hAnsi="Times New Roman" w:cs="Times New Roman"/>
          <w:noProof/>
          <w:sz w:val="24"/>
          <w:szCs w:val="24"/>
        </w:rPr>
        <w:t xml:space="preserve"> Percent of Age of initiating tobacco smoking by gender</w:t>
      </w: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145981" w:rsidP="00145981">
      <w:pPr>
        <w:autoSpaceDE w:val="0"/>
        <w:autoSpaceDN w:val="0"/>
        <w:adjustRightInd w:val="0"/>
        <w:spacing w:after="0" w:line="276" w:lineRule="auto"/>
        <w:jc w:val="both"/>
        <w:rPr>
          <w:rFonts w:ascii="Times New Roman" w:hAnsi="Times New Roman" w:cs="Times New Roman"/>
        </w:rPr>
      </w:pPr>
    </w:p>
    <w:p w:rsidR="00145981" w:rsidRDefault="00A17812" w:rsidP="00145981">
      <w:pPr>
        <w:spacing w:line="276" w:lineRule="auto"/>
        <w:jc w:val="both"/>
        <w:rPr>
          <w:rFonts w:ascii="Times New Roman" w:hAnsi="Times New Roman" w:cs="Times New Roman"/>
        </w:rPr>
      </w:pPr>
      <w:r w:rsidRPr="00145981">
        <w:rPr>
          <w:rFonts w:ascii="Times New Roman" w:hAnsi="Times New Roman" w:cs="Times New Roman"/>
          <w:noProof/>
        </w:rPr>
        <w:lastRenderedPageBreak/>
        <w:drawing>
          <wp:inline distT="0" distB="0" distL="0" distR="0">
            <wp:extent cx="5829300" cy="33528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5981" w:rsidRPr="00145981" w:rsidRDefault="00145981" w:rsidP="00145981">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      </w:t>
      </w:r>
      <w:r w:rsidRPr="00145981">
        <w:rPr>
          <w:rFonts w:ascii="Times New Roman" w:hAnsi="Times New Roman" w:cs="Times New Roman"/>
        </w:rPr>
        <w:t xml:space="preserve">Figure-3: Current health problems among the study population </w:t>
      </w:r>
      <w:r>
        <w:rPr>
          <w:rFonts w:ascii="Times New Roman" w:hAnsi="Times New Roman" w:cs="Times New Roman"/>
        </w:rPr>
        <w:t>due to</w:t>
      </w:r>
      <w:r w:rsidRPr="00145981">
        <w:rPr>
          <w:rFonts w:ascii="Times New Roman" w:hAnsi="Times New Roman" w:cs="Times New Roman"/>
        </w:rPr>
        <w:t xml:space="preserve"> tobacco smoking</w:t>
      </w:r>
    </w:p>
    <w:p w:rsidR="00A17812" w:rsidRPr="00145981" w:rsidRDefault="00A17812" w:rsidP="00145981">
      <w:pPr>
        <w:rPr>
          <w:rFonts w:ascii="Times New Roman" w:hAnsi="Times New Roman" w:cs="Times New Roman"/>
        </w:rPr>
      </w:pPr>
    </w:p>
    <w:sectPr w:rsidR="00A17812" w:rsidRPr="00145981" w:rsidSect="00641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541" w:rsidRDefault="00277541" w:rsidP="004C335F">
      <w:pPr>
        <w:spacing w:after="0" w:line="240" w:lineRule="auto"/>
      </w:pPr>
      <w:r>
        <w:separator/>
      </w:r>
    </w:p>
  </w:endnote>
  <w:endnote w:type="continuationSeparator" w:id="0">
    <w:p w:rsidR="00277541" w:rsidRDefault="00277541" w:rsidP="004C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Math-Regula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541" w:rsidRDefault="00277541" w:rsidP="004C335F">
      <w:pPr>
        <w:spacing w:after="0" w:line="240" w:lineRule="auto"/>
      </w:pPr>
      <w:r>
        <w:separator/>
      </w:r>
    </w:p>
  </w:footnote>
  <w:footnote w:type="continuationSeparator" w:id="0">
    <w:p w:rsidR="00277541" w:rsidRDefault="00277541" w:rsidP="004C3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7F62"/>
    <w:multiLevelType w:val="hybridMultilevel"/>
    <w:tmpl w:val="2F786D3E"/>
    <w:lvl w:ilvl="0" w:tplc="7CFC62A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67"/>
    <w:rsid w:val="0000195B"/>
    <w:rsid w:val="00015D32"/>
    <w:rsid w:val="000239C0"/>
    <w:rsid w:val="0002690C"/>
    <w:rsid w:val="00031EA9"/>
    <w:rsid w:val="00033C8D"/>
    <w:rsid w:val="00042CD1"/>
    <w:rsid w:val="00042D5C"/>
    <w:rsid w:val="00045108"/>
    <w:rsid w:val="0004611E"/>
    <w:rsid w:val="000466EC"/>
    <w:rsid w:val="00062FE5"/>
    <w:rsid w:val="00066AB1"/>
    <w:rsid w:val="0007738F"/>
    <w:rsid w:val="0008221E"/>
    <w:rsid w:val="000A6517"/>
    <w:rsid w:val="000B20F0"/>
    <w:rsid w:val="000B3467"/>
    <w:rsid w:val="000B369F"/>
    <w:rsid w:val="000C09F2"/>
    <w:rsid w:val="000C1246"/>
    <w:rsid w:val="000D64D2"/>
    <w:rsid w:val="000E29D8"/>
    <w:rsid w:val="000F5974"/>
    <w:rsid w:val="000F6012"/>
    <w:rsid w:val="0010361B"/>
    <w:rsid w:val="00126402"/>
    <w:rsid w:val="001336D5"/>
    <w:rsid w:val="0014106D"/>
    <w:rsid w:val="00144A36"/>
    <w:rsid w:val="00145981"/>
    <w:rsid w:val="00150F1B"/>
    <w:rsid w:val="00152353"/>
    <w:rsid w:val="0016077B"/>
    <w:rsid w:val="0016176C"/>
    <w:rsid w:val="00165D7F"/>
    <w:rsid w:val="001839E6"/>
    <w:rsid w:val="00183B53"/>
    <w:rsid w:val="001851D0"/>
    <w:rsid w:val="001923B2"/>
    <w:rsid w:val="00195F78"/>
    <w:rsid w:val="00196BA0"/>
    <w:rsid w:val="001A7C33"/>
    <w:rsid w:val="001B07F7"/>
    <w:rsid w:val="001B2552"/>
    <w:rsid w:val="001B3FFB"/>
    <w:rsid w:val="001C0070"/>
    <w:rsid w:val="001E2B28"/>
    <w:rsid w:val="001F0483"/>
    <w:rsid w:val="001F143C"/>
    <w:rsid w:val="00201F1D"/>
    <w:rsid w:val="00204B0D"/>
    <w:rsid w:val="00206F16"/>
    <w:rsid w:val="00214AC7"/>
    <w:rsid w:val="002321E0"/>
    <w:rsid w:val="00232C03"/>
    <w:rsid w:val="0024519B"/>
    <w:rsid w:val="00247682"/>
    <w:rsid w:val="00250E8F"/>
    <w:rsid w:val="00252D17"/>
    <w:rsid w:val="00260620"/>
    <w:rsid w:val="00271158"/>
    <w:rsid w:val="00277541"/>
    <w:rsid w:val="00282ED9"/>
    <w:rsid w:val="002A5079"/>
    <w:rsid w:val="002B450B"/>
    <w:rsid w:val="002E479F"/>
    <w:rsid w:val="002F2221"/>
    <w:rsid w:val="00313A71"/>
    <w:rsid w:val="00317C82"/>
    <w:rsid w:val="00332E3E"/>
    <w:rsid w:val="0035529C"/>
    <w:rsid w:val="00374827"/>
    <w:rsid w:val="003864A9"/>
    <w:rsid w:val="0039605D"/>
    <w:rsid w:val="00397642"/>
    <w:rsid w:val="003A542C"/>
    <w:rsid w:val="003A67CA"/>
    <w:rsid w:val="003B0C34"/>
    <w:rsid w:val="003B4677"/>
    <w:rsid w:val="003F36E9"/>
    <w:rsid w:val="00431F5B"/>
    <w:rsid w:val="004432F0"/>
    <w:rsid w:val="00456447"/>
    <w:rsid w:val="00470E75"/>
    <w:rsid w:val="00487DE0"/>
    <w:rsid w:val="004946BB"/>
    <w:rsid w:val="00496C4B"/>
    <w:rsid w:val="004A40AA"/>
    <w:rsid w:val="004C146A"/>
    <w:rsid w:val="004C335F"/>
    <w:rsid w:val="004C4370"/>
    <w:rsid w:val="004F6502"/>
    <w:rsid w:val="00522976"/>
    <w:rsid w:val="00532579"/>
    <w:rsid w:val="00535A35"/>
    <w:rsid w:val="005369F5"/>
    <w:rsid w:val="00543F11"/>
    <w:rsid w:val="00555CF8"/>
    <w:rsid w:val="0055697B"/>
    <w:rsid w:val="0055785B"/>
    <w:rsid w:val="005636B9"/>
    <w:rsid w:val="005740E3"/>
    <w:rsid w:val="00575BC9"/>
    <w:rsid w:val="00575F14"/>
    <w:rsid w:val="00581535"/>
    <w:rsid w:val="005A070C"/>
    <w:rsid w:val="005B114A"/>
    <w:rsid w:val="005B5A85"/>
    <w:rsid w:val="005C02C6"/>
    <w:rsid w:val="005D28BD"/>
    <w:rsid w:val="005E2B11"/>
    <w:rsid w:val="005E6674"/>
    <w:rsid w:val="005F0D1A"/>
    <w:rsid w:val="005F28A2"/>
    <w:rsid w:val="00600452"/>
    <w:rsid w:val="00601409"/>
    <w:rsid w:val="0062696A"/>
    <w:rsid w:val="006418B0"/>
    <w:rsid w:val="00647EC7"/>
    <w:rsid w:val="0065158B"/>
    <w:rsid w:val="00673B61"/>
    <w:rsid w:val="00676B28"/>
    <w:rsid w:val="0068418E"/>
    <w:rsid w:val="00684D68"/>
    <w:rsid w:val="00696BB3"/>
    <w:rsid w:val="006A5D68"/>
    <w:rsid w:val="006A6F85"/>
    <w:rsid w:val="006A7B5C"/>
    <w:rsid w:val="006B5FCA"/>
    <w:rsid w:val="006C5121"/>
    <w:rsid w:val="006C5F71"/>
    <w:rsid w:val="006D3CDA"/>
    <w:rsid w:val="006F2856"/>
    <w:rsid w:val="006F3757"/>
    <w:rsid w:val="006F3DFF"/>
    <w:rsid w:val="00730738"/>
    <w:rsid w:val="0073724E"/>
    <w:rsid w:val="00737F17"/>
    <w:rsid w:val="0074032F"/>
    <w:rsid w:val="00751886"/>
    <w:rsid w:val="00777623"/>
    <w:rsid w:val="00777F80"/>
    <w:rsid w:val="00785B97"/>
    <w:rsid w:val="007A0343"/>
    <w:rsid w:val="007C4230"/>
    <w:rsid w:val="007D00FD"/>
    <w:rsid w:val="007D169D"/>
    <w:rsid w:val="007E6520"/>
    <w:rsid w:val="007F4711"/>
    <w:rsid w:val="00804E26"/>
    <w:rsid w:val="0082091D"/>
    <w:rsid w:val="00831D6C"/>
    <w:rsid w:val="00833507"/>
    <w:rsid w:val="00843E3D"/>
    <w:rsid w:val="00850002"/>
    <w:rsid w:val="008502CB"/>
    <w:rsid w:val="00850CA5"/>
    <w:rsid w:val="00851D68"/>
    <w:rsid w:val="0085726D"/>
    <w:rsid w:val="0086192A"/>
    <w:rsid w:val="00864E32"/>
    <w:rsid w:val="00875953"/>
    <w:rsid w:val="00890C23"/>
    <w:rsid w:val="00892A99"/>
    <w:rsid w:val="008947CD"/>
    <w:rsid w:val="008A2F5F"/>
    <w:rsid w:val="008A6553"/>
    <w:rsid w:val="008B57BE"/>
    <w:rsid w:val="008B5ECC"/>
    <w:rsid w:val="008C6C54"/>
    <w:rsid w:val="008D0618"/>
    <w:rsid w:val="00920EC6"/>
    <w:rsid w:val="009245AA"/>
    <w:rsid w:val="009449BD"/>
    <w:rsid w:val="00946BB3"/>
    <w:rsid w:val="00952993"/>
    <w:rsid w:val="009A64F5"/>
    <w:rsid w:val="009C2533"/>
    <w:rsid w:val="009E0966"/>
    <w:rsid w:val="009F0978"/>
    <w:rsid w:val="009F097C"/>
    <w:rsid w:val="009F5E99"/>
    <w:rsid w:val="00A06987"/>
    <w:rsid w:val="00A16161"/>
    <w:rsid w:val="00A17812"/>
    <w:rsid w:val="00A53E96"/>
    <w:rsid w:val="00A62CDB"/>
    <w:rsid w:val="00A63BE9"/>
    <w:rsid w:val="00A66105"/>
    <w:rsid w:val="00A67BB5"/>
    <w:rsid w:val="00A94631"/>
    <w:rsid w:val="00A956FD"/>
    <w:rsid w:val="00AA0E01"/>
    <w:rsid w:val="00AB597D"/>
    <w:rsid w:val="00AD1208"/>
    <w:rsid w:val="00AD601B"/>
    <w:rsid w:val="00AD7FA6"/>
    <w:rsid w:val="00AE1735"/>
    <w:rsid w:val="00AF55D4"/>
    <w:rsid w:val="00B021CF"/>
    <w:rsid w:val="00B11C44"/>
    <w:rsid w:val="00B12D37"/>
    <w:rsid w:val="00B1419E"/>
    <w:rsid w:val="00B2027D"/>
    <w:rsid w:val="00B21376"/>
    <w:rsid w:val="00B2463A"/>
    <w:rsid w:val="00B31BDD"/>
    <w:rsid w:val="00B376C9"/>
    <w:rsid w:val="00B46731"/>
    <w:rsid w:val="00B519EA"/>
    <w:rsid w:val="00B5356B"/>
    <w:rsid w:val="00B806A6"/>
    <w:rsid w:val="00BA1092"/>
    <w:rsid w:val="00BB506C"/>
    <w:rsid w:val="00BC73DF"/>
    <w:rsid w:val="00BD10CB"/>
    <w:rsid w:val="00BE38D7"/>
    <w:rsid w:val="00BE5E0D"/>
    <w:rsid w:val="00BE685C"/>
    <w:rsid w:val="00BE6EE5"/>
    <w:rsid w:val="00BF4C45"/>
    <w:rsid w:val="00C3459C"/>
    <w:rsid w:val="00C37911"/>
    <w:rsid w:val="00C41B0D"/>
    <w:rsid w:val="00C472C4"/>
    <w:rsid w:val="00C5709F"/>
    <w:rsid w:val="00C81C5D"/>
    <w:rsid w:val="00C97C81"/>
    <w:rsid w:val="00CA55B5"/>
    <w:rsid w:val="00CC07C4"/>
    <w:rsid w:val="00CC5662"/>
    <w:rsid w:val="00CE357B"/>
    <w:rsid w:val="00D00852"/>
    <w:rsid w:val="00D00D80"/>
    <w:rsid w:val="00D03DF5"/>
    <w:rsid w:val="00D11BA9"/>
    <w:rsid w:val="00D33D67"/>
    <w:rsid w:val="00D33D6D"/>
    <w:rsid w:val="00D420D3"/>
    <w:rsid w:val="00D456D8"/>
    <w:rsid w:val="00D46AAE"/>
    <w:rsid w:val="00D50C6C"/>
    <w:rsid w:val="00D537AD"/>
    <w:rsid w:val="00D66EEA"/>
    <w:rsid w:val="00D66EF2"/>
    <w:rsid w:val="00D70606"/>
    <w:rsid w:val="00D70712"/>
    <w:rsid w:val="00DA0E38"/>
    <w:rsid w:val="00DA6E95"/>
    <w:rsid w:val="00DC1F9E"/>
    <w:rsid w:val="00DD22A1"/>
    <w:rsid w:val="00DD3944"/>
    <w:rsid w:val="00DE5975"/>
    <w:rsid w:val="00DF7FBC"/>
    <w:rsid w:val="00E017AB"/>
    <w:rsid w:val="00E04194"/>
    <w:rsid w:val="00E05BAC"/>
    <w:rsid w:val="00E30367"/>
    <w:rsid w:val="00E60627"/>
    <w:rsid w:val="00E61718"/>
    <w:rsid w:val="00E8572B"/>
    <w:rsid w:val="00E96BB6"/>
    <w:rsid w:val="00EE5B37"/>
    <w:rsid w:val="00EE7B67"/>
    <w:rsid w:val="00F14F53"/>
    <w:rsid w:val="00F21FEA"/>
    <w:rsid w:val="00F349C8"/>
    <w:rsid w:val="00F43142"/>
    <w:rsid w:val="00F50242"/>
    <w:rsid w:val="00F5662F"/>
    <w:rsid w:val="00F64808"/>
    <w:rsid w:val="00F73095"/>
    <w:rsid w:val="00F75F71"/>
    <w:rsid w:val="00F85ACF"/>
    <w:rsid w:val="00FA63C7"/>
    <w:rsid w:val="00FB53C8"/>
    <w:rsid w:val="00FC5B1D"/>
    <w:rsid w:val="00FF3D33"/>
    <w:rsid w:val="00FF47FE"/>
    <w:rsid w:val="00FF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72A61-EA3B-474B-8E2E-CE640CDE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5F"/>
  </w:style>
  <w:style w:type="paragraph" w:styleId="Footer">
    <w:name w:val="footer"/>
    <w:basedOn w:val="Normal"/>
    <w:link w:val="FooterChar"/>
    <w:uiPriority w:val="99"/>
    <w:unhideWhenUsed/>
    <w:rsid w:val="004C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5F"/>
  </w:style>
  <w:style w:type="paragraph" w:styleId="NoSpacing">
    <w:name w:val="No Spacing"/>
    <w:uiPriority w:val="1"/>
    <w:qFormat/>
    <w:rsid w:val="004C335F"/>
    <w:pPr>
      <w:spacing w:after="0" w:line="240" w:lineRule="auto"/>
    </w:pPr>
  </w:style>
  <w:style w:type="character" w:styleId="Hyperlink">
    <w:name w:val="Hyperlink"/>
    <w:basedOn w:val="DefaultParagraphFont"/>
    <w:uiPriority w:val="99"/>
    <w:unhideWhenUsed/>
    <w:rsid w:val="00BB506C"/>
    <w:rPr>
      <w:color w:val="0563C1" w:themeColor="hyperlink"/>
      <w:u w:val="single"/>
    </w:rPr>
  </w:style>
  <w:style w:type="paragraph" w:styleId="ListParagraph">
    <w:name w:val="List Paragraph"/>
    <w:basedOn w:val="Normal"/>
    <w:uiPriority w:val="34"/>
    <w:qFormat/>
    <w:rsid w:val="00BB506C"/>
    <w:pPr>
      <w:ind w:left="720"/>
      <w:contextualSpacing/>
    </w:pPr>
  </w:style>
  <w:style w:type="character" w:styleId="HTMLCite">
    <w:name w:val="HTML Cite"/>
    <w:basedOn w:val="DefaultParagraphFont"/>
    <w:uiPriority w:val="99"/>
    <w:semiHidden/>
    <w:unhideWhenUsed/>
    <w:rsid w:val="008A2F5F"/>
    <w:rPr>
      <w:i/>
      <w:iCs/>
    </w:rPr>
  </w:style>
  <w:style w:type="character" w:customStyle="1" w:styleId="element-citation">
    <w:name w:val="element-citation"/>
    <w:basedOn w:val="DefaultParagraphFont"/>
    <w:rsid w:val="008A2F5F"/>
  </w:style>
  <w:style w:type="character" w:customStyle="1" w:styleId="ref-journal">
    <w:name w:val="ref-journal"/>
    <w:basedOn w:val="DefaultParagraphFont"/>
    <w:rsid w:val="008A2F5F"/>
  </w:style>
  <w:style w:type="character" w:customStyle="1" w:styleId="ref-vol">
    <w:name w:val="ref-vol"/>
    <w:basedOn w:val="DefaultParagraphFont"/>
    <w:rsid w:val="008A2F5F"/>
  </w:style>
  <w:style w:type="character" w:styleId="Strong">
    <w:name w:val="Strong"/>
    <w:basedOn w:val="DefaultParagraphFont"/>
    <w:uiPriority w:val="22"/>
    <w:qFormat/>
    <w:rsid w:val="008A2F5F"/>
    <w:rPr>
      <w:b/>
      <w:bCs/>
    </w:rPr>
  </w:style>
  <w:style w:type="character" w:styleId="Emphasis">
    <w:name w:val="Emphasis"/>
    <w:basedOn w:val="DefaultParagraphFont"/>
    <w:uiPriority w:val="20"/>
    <w:qFormat/>
    <w:rsid w:val="008A2F5F"/>
    <w:rPr>
      <w:i/>
      <w:iCs/>
    </w:rPr>
  </w:style>
  <w:style w:type="table" w:styleId="TableGrid">
    <w:name w:val="Table Grid"/>
    <w:basedOn w:val="TableNormal"/>
    <w:uiPriority w:val="59"/>
    <w:rsid w:val="00A1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7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ro.who.int/LinkFiles/Regional_Tobacco_Surveillance_System_GATSBAN_FullReport2009.pdf" TargetMode="External"/><Relationship Id="rId13" Type="http://schemas.openxmlformats.org/officeDocument/2006/relationships/hyperlink" Target="http://www.ncbi.nlm.nih.gov/pubmed/?term=van%20Meurs%20JB%5BAuthor%5D&amp;cauthor=true&amp;cauthor_uid=260158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 TargetMode="External"/><Relationship Id="rId12" Type="http://schemas.openxmlformats.org/officeDocument/2006/relationships/hyperlink" Target="http://www.ncbi.nlm.nih.gov/pubmed/?term=Peters%20MJ%5BAuthor%5D&amp;cauthor=true&amp;cauthor_uid=26015811"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Stolk%20L%5BAuthor%5D&amp;cauthor=true&amp;cauthor_uid=26015811"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www.ncbi.nlm.nih.gov/pubmed/?term=Ligthart%20S%5BAuthor%5D&amp;cauthor=true&amp;cauthor_uid=260158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ncer.org/docroot/ipg.asp" TargetMode="External"/><Relationship Id="rId14" Type="http://schemas.openxmlformats.org/officeDocument/2006/relationships/hyperlink" Target="http://www.ncbi.nlm.nih.gov/pubmed/?term=Uitterlinden%20AG%5BAuthor%5D&amp;cauthor=true&amp;cauthor_uid=2601581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hadat%20Hossain\Desktop\Desktop\Shakawat%20Sir's%20Research\Data%20-%20Smok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Health problems</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Sheet1!$BI$5</c:f>
              <c:strCache>
                <c:ptCount val="1"/>
                <c:pt idx="0">
                  <c:v>Frequency</c:v>
                </c:pt>
              </c:strCache>
            </c:strRef>
          </c:tx>
          <c:invertIfNegative val="0"/>
          <c:cat>
            <c:strRef>
              <c:f>Sheet1!$BH$6:$BH$11</c:f>
              <c:strCache>
                <c:ptCount val="6"/>
                <c:pt idx="0">
                  <c:v>Cough</c:v>
                </c:pt>
                <c:pt idx="1">
                  <c:v>Breathing problem</c:v>
                </c:pt>
                <c:pt idx="2">
                  <c:v>Asthma</c:v>
                </c:pt>
                <c:pt idx="3">
                  <c:v>Chest pain</c:v>
                </c:pt>
                <c:pt idx="4">
                  <c:v>Loss of appetite</c:v>
                </c:pt>
                <c:pt idx="5">
                  <c:v>Others </c:v>
                </c:pt>
              </c:strCache>
            </c:strRef>
          </c:cat>
          <c:val>
            <c:numRef>
              <c:f>Sheet1!$BI$6:$BI$11</c:f>
              <c:numCache>
                <c:formatCode>General</c:formatCode>
                <c:ptCount val="6"/>
                <c:pt idx="0">
                  <c:v>47</c:v>
                </c:pt>
                <c:pt idx="1">
                  <c:v>35</c:v>
                </c:pt>
                <c:pt idx="2">
                  <c:v>7</c:v>
                </c:pt>
                <c:pt idx="3">
                  <c:v>28</c:v>
                </c:pt>
                <c:pt idx="4">
                  <c:v>31</c:v>
                </c:pt>
                <c:pt idx="5">
                  <c:v>4</c:v>
                </c:pt>
              </c:numCache>
            </c:numRef>
          </c:val>
        </c:ser>
        <c:ser>
          <c:idx val="1"/>
          <c:order val="1"/>
          <c:tx>
            <c:strRef>
              <c:f>Sheet1!$BJ$5</c:f>
              <c:strCache>
                <c:ptCount val="1"/>
                <c:pt idx="0">
                  <c:v>Percent</c:v>
                </c:pt>
              </c:strCache>
            </c:strRef>
          </c:tx>
          <c:invertIfNegative val="0"/>
          <c:cat>
            <c:strRef>
              <c:f>Sheet1!$BH$6:$BH$11</c:f>
              <c:strCache>
                <c:ptCount val="6"/>
                <c:pt idx="0">
                  <c:v>Cough</c:v>
                </c:pt>
                <c:pt idx="1">
                  <c:v>Breathing problem</c:v>
                </c:pt>
                <c:pt idx="2">
                  <c:v>Asthma</c:v>
                </c:pt>
                <c:pt idx="3">
                  <c:v>Chest pain</c:v>
                </c:pt>
                <c:pt idx="4">
                  <c:v>Loss of appetite</c:v>
                </c:pt>
                <c:pt idx="5">
                  <c:v>Others </c:v>
                </c:pt>
              </c:strCache>
            </c:strRef>
          </c:cat>
          <c:val>
            <c:numRef>
              <c:f>Sheet1!$BJ$6:$BJ$11</c:f>
              <c:numCache>
                <c:formatCode>General</c:formatCode>
                <c:ptCount val="6"/>
                <c:pt idx="0">
                  <c:v>62.7</c:v>
                </c:pt>
                <c:pt idx="1">
                  <c:v>46.7</c:v>
                </c:pt>
                <c:pt idx="2">
                  <c:v>9.3000000000000007</c:v>
                </c:pt>
                <c:pt idx="3">
                  <c:v>37.300000000000004</c:v>
                </c:pt>
                <c:pt idx="4">
                  <c:v>41.3</c:v>
                </c:pt>
                <c:pt idx="5">
                  <c:v>5.3</c:v>
                </c:pt>
              </c:numCache>
            </c:numRef>
          </c:val>
        </c:ser>
        <c:dLbls>
          <c:showLegendKey val="0"/>
          <c:showVal val="0"/>
          <c:showCatName val="0"/>
          <c:showSerName val="0"/>
          <c:showPercent val="0"/>
          <c:showBubbleSize val="0"/>
        </c:dLbls>
        <c:gapWidth val="150"/>
        <c:shape val="box"/>
        <c:axId val="495677424"/>
        <c:axId val="495678600"/>
        <c:axId val="0"/>
      </c:bar3DChart>
      <c:catAx>
        <c:axId val="495677424"/>
        <c:scaling>
          <c:orientation val="minMax"/>
        </c:scaling>
        <c:delete val="0"/>
        <c:axPos val="l"/>
        <c:numFmt formatCode="General" sourceLinked="0"/>
        <c:majorTickMark val="none"/>
        <c:minorTickMark val="none"/>
        <c:tickLblPos val="nextTo"/>
        <c:crossAx val="495678600"/>
        <c:crosses val="autoZero"/>
        <c:auto val="1"/>
        <c:lblAlgn val="ctr"/>
        <c:lblOffset val="100"/>
        <c:noMultiLvlLbl val="0"/>
      </c:catAx>
      <c:valAx>
        <c:axId val="495678600"/>
        <c:scaling>
          <c:orientation val="minMax"/>
        </c:scaling>
        <c:delete val="0"/>
        <c:axPos val="b"/>
        <c:numFmt formatCode="General" sourceLinked="1"/>
        <c:majorTickMark val="none"/>
        <c:minorTickMark val="none"/>
        <c:tickLblPos val="nextTo"/>
        <c:crossAx val="4956774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5810</Words>
  <Characters>33120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live</dc:creator>
  <cp:lastModifiedBy>Sharon Welburn</cp:lastModifiedBy>
  <cp:revision>2</cp:revision>
  <dcterms:created xsi:type="dcterms:W3CDTF">2016-04-28T19:41:00Z</dcterms:created>
  <dcterms:modified xsi:type="dcterms:W3CDTF">2016-04-28T19:41:00Z</dcterms:modified>
</cp:coreProperties>
</file>