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FA" w:rsidRDefault="00CD04CE" w:rsidP="008C1DF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</w:t>
      </w:r>
      <w:bookmarkStart w:id="0" w:name="_GoBack"/>
      <w:bookmarkEnd w:id="0"/>
    </w:p>
    <w:p w:rsidR="008C1DFA" w:rsidRPr="00317199" w:rsidRDefault="008C1DFA" w:rsidP="008C1DF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8C1DFA" w:rsidRPr="00317199" w:rsidRDefault="008C1DFA" w:rsidP="008C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199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317199">
        <w:rPr>
          <w:rFonts w:ascii="Times New Roman" w:hAnsi="Times New Roman" w:cs="Times New Roman"/>
          <w:b/>
          <w:sz w:val="24"/>
          <w:szCs w:val="24"/>
        </w:rPr>
        <w:t>verage incidence rates for major water-transmitted diseases in Tashkent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17199">
        <w:rPr>
          <w:rFonts w:ascii="Times New Roman" w:hAnsi="Times New Roman" w:cs="Times New Roman"/>
          <w:b/>
          <w:sz w:val="24"/>
          <w:szCs w:val="24"/>
        </w:rPr>
        <w:t>2011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17199">
        <w:rPr>
          <w:rFonts w:ascii="Times New Roman" w:hAnsi="Times New Roman" w:cs="Times New Roman"/>
          <w:b/>
          <w:sz w:val="24"/>
          <w:szCs w:val="24"/>
        </w:rPr>
        <w:t>2014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C1DFA" w:rsidRPr="00317199" w:rsidRDefault="008C1DFA" w:rsidP="008C1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740" w:type="dxa"/>
        <w:tblInd w:w="895" w:type="dxa"/>
        <w:tblLayout w:type="fixed"/>
        <w:tblLook w:val="04A0" w:firstRow="1" w:lastRow="0" w:firstColumn="1" w:lastColumn="0" w:noHBand="0" w:noVBand="1"/>
      </w:tblPr>
      <w:tblGrid>
        <w:gridCol w:w="2790"/>
        <w:gridCol w:w="1260"/>
        <w:gridCol w:w="1170"/>
        <w:gridCol w:w="1260"/>
        <w:gridCol w:w="1260"/>
      </w:tblGrid>
      <w:tr w:rsidR="008C1DFA" w:rsidRPr="00317199" w:rsidTr="00E3168F">
        <w:trPr>
          <w:trHeight w:val="106"/>
        </w:trPr>
        <w:tc>
          <w:tcPr>
            <w:tcW w:w="279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17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</w:tr>
      <w:tr w:rsidR="008C1DFA" w:rsidRPr="00317199" w:rsidTr="00E3168F">
        <w:trPr>
          <w:trHeight w:val="222"/>
        </w:trPr>
        <w:tc>
          <w:tcPr>
            <w:tcW w:w="279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Dysentery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38.23</w:t>
            </w:r>
          </w:p>
        </w:tc>
        <w:tc>
          <w:tcPr>
            <w:tcW w:w="117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27.56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23.38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22.30</w:t>
            </w:r>
          </w:p>
        </w:tc>
      </w:tr>
      <w:tr w:rsidR="008C1DFA" w:rsidRPr="00317199" w:rsidTr="00E3168F">
        <w:trPr>
          <w:trHeight w:val="212"/>
        </w:trPr>
        <w:tc>
          <w:tcPr>
            <w:tcW w:w="279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Hepatitis A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124.34</w:t>
            </w:r>
          </w:p>
        </w:tc>
        <w:tc>
          <w:tcPr>
            <w:tcW w:w="117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103.98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147.33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189.68</w:t>
            </w:r>
          </w:p>
        </w:tc>
      </w:tr>
      <w:tr w:rsidR="008C1DFA" w:rsidRPr="00317199" w:rsidTr="00E3168F">
        <w:trPr>
          <w:trHeight w:val="350"/>
        </w:trPr>
        <w:tc>
          <w:tcPr>
            <w:tcW w:w="2790" w:type="dxa"/>
          </w:tcPr>
          <w:p w:rsidR="008C1DFA" w:rsidRPr="00317199" w:rsidRDefault="008C1DFA" w:rsidP="00E316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Acute intestinal infections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201.57</w:t>
            </w:r>
          </w:p>
        </w:tc>
        <w:tc>
          <w:tcPr>
            <w:tcW w:w="117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174.31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167.62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173.77</w:t>
            </w:r>
          </w:p>
        </w:tc>
      </w:tr>
      <w:tr w:rsidR="008C1DFA" w:rsidRPr="00317199" w:rsidTr="00E3168F">
        <w:trPr>
          <w:trHeight w:val="222"/>
        </w:trPr>
        <w:tc>
          <w:tcPr>
            <w:tcW w:w="279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b/>
                <w:sz w:val="24"/>
                <w:szCs w:val="24"/>
              </w:rPr>
              <w:t>Enterobiasis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1110.22</w:t>
            </w:r>
          </w:p>
        </w:tc>
        <w:tc>
          <w:tcPr>
            <w:tcW w:w="117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1018.55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1055.54</w:t>
            </w:r>
          </w:p>
        </w:tc>
        <w:tc>
          <w:tcPr>
            <w:tcW w:w="1260" w:type="dxa"/>
          </w:tcPr>
          <w:p w:rsidR="008C1DFA" w:rsidRPr="00317199" w:rsidRDefault="008C1DFA" w:rsidP="00E316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199">
              <w:rPr>
                <w:rFonts w:ascii="Times New Roman" w:hAnsi="Times New Roman" w:cs="Times New Roman"/>
                <w:sz w:val="24"/>
                <w:szCs w:val="24"/>
              </w:rPr>
              <w:t>1152.01</w:t>
            </w:r>
          </w:p>
        </w:tc>
      </w:tr>
    </w:tbl>
    <w:p w:rsidR="008C1DFA" w:rsidRDefault="008C1DFA" w:rsidP="008C1D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C1DFA" w:rsidRPr="00317199" w:rsidRDefault="008C1DFA" w:rsidP="008C1DF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7199">
        <w:rPr>
          <w:rFonts w:ascii="Times New Roman" w:hAnsi="Times New Roman" w:cs="Times New Roman"/>
          <w:sz w:val="24"/>
          <w:szCs w:val="24"/>
        </w:rPr>
        <w:t>Source: Republican Center for Epidemiology and Sanitary System (CESS)</w:t>
      </w:r>
    </w:p>
    <w:p w:rsidR="008C1DFA" w:rsidRPr="00317199" w:rsidRDefault="008C1DFA" w:rsidP="008C1DFA">
      <w:pPr>
        <w:spacing w:after="0"/>
        <w:rPr>
          <w:rFonts w:ascii="Times New Roman" w:hAnsi="Times New Roman" w:cs="Times New Roman"/>
          <w:b/>
          <w:sz w:val="24"/>
        </w:rPr>
      </w:pPr>
    </w:p>
    <w:p w:rsidR="00E509F1" w:rsidRDefault="00E509F1"/>
    <w:sectPr w:rsidR="00E50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FA"/>
    <w:rsid w:val="008C1DFA"/>
    <w:rsid w:val="00CD04CE"/>
    <w:rsid w:val="00E5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9914E-63E4-4D94-B7E7-EA48E51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DF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DF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ZEF</dc:creator>
  <cp:keywords/>
  <dc:description/>
  <cp:lastModifiedBy>ZEF</cp:lastModifiedBy>
  <cp:revision>2</cp:revision>
  <dcterms:created xsi:type="dcterms:W3CDTF">2016-10-21T12:40:00Z</dcterms:created>
  <dcterms:modified xsi:type="dcterms:W3CDTF">2016-10-21T12:41:00Z</dcterms:modified>
</cp:coreProperties>
</file>